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Auditor</w:t>
      </w:r>
      <w:r>
        <w:t xml:space="preserve"> </w:t>
      </w:r>
      <w:r>
        <w:t xml:space="preserve">Role</w:t>
      </w:r>
      <w:r>
        <w:t xml:space="preserve"> </w:t>
      </w:r>
      <w:r>
        <w:t xml:space="preserve">in</w:t>
      </w:r>
      <w:r>
        <w:t xml:space="preserve"> </w:t>
      </w:r>
      <w:r>
        <w:t xml:space="preserve">Afghanistan</w:t>
      </w:r>
      <w:r>
        <w:t xml:space="preserve"> </w:t>
      </w:r>
      <w:r>
        <w:t xml:space="preserve">Kabul</w:t>
      </w:r>
    </w:p>
    <w:bookmarkStart w:id="25" w:name="Xe5497ec05dd2fea6331f5eb8258a3366f366552"/>
    <w:p>
      <w:pPr>
        <w:pStyle w:val="Heading1"/>
      </w:pPr>
      <w:r>
        <w:t xml:space="preserve">Abstract Academic: The Role of the Auditor in Ensuring Financial Integrity and Transparency in Afghanistan, Kabul</w:t>
      </w:r>
    </w:p>
    <w:p>
      <w:pPr>
        <w:pStyle w:val="FirstParagraph"/>
      </w:pPr>
      <w:r>
        <w:rPr>
          <w:bCs/>
          <w:b/>
        </w:rPr>
        <w:t xml:space="preserve">Abstract academic:</w:t>
      </w:r>
      <w:r>
        <w:t xml:space="preserve"> </w:t>
      </w:r>
      <w:r>
        <w:t xml:space="preserve">This document presents an academic exploration of the role, challenges, and significance of auditors operating within the unique socio-political and economic context of</w:t>
      </w:r>
      <w:r>
        <w:t xml:space="preserve"> </w:t>
      </w:r>
      <w:r>
        <w:rPr>
          <w:bCs/>
          <w:b/>
        </w:rPr>
        <w:t xml:space="preserve">Afghanistan Kabul</w:t>
      </w:r>
      <w:r>
        <w:t xml:space="preserve">. As a critical profession in modern governance and corporate accountability, auditing serves as a cornerstone for financial transparency, regulatory compliance, and ethical governance. In Afghanistan’s capital city—Kabul—the auditor occupies a pivotal position in addressing systemic issues such as corruption, mismanagement of public funds, and the complexities of post-conflict institutional rebuilding. This abstract academic document examines the multifaceted responsibilities of auditors in Kabul while highlighting their contributions to fostering trust in financial systems amid persistent challenges such as political instability, limited infrastructure, and external geopolitical influences.</w:t>
      </w:r>
    </w:p>
    <w:bookmarkStart w:id="20" w:name="the-auditors-role-in-afghanistan-kabul"/>
    <w:p>
      <w:pPr>
        <w:pStyle w:val="Heading2"/>
      </w:pPr>
      <w:r>
        <w:t xml:space="preserve">The Auditor’s Role in Afghanistan Kabul</w:t>
      </w:r>
    </w:p>
    <w:p>
      <w:pPr>
        <w:pStyle w:val="FirstParagraph"/>
      </w:pPr>
      <w:r>
        <w:rPr>
          <w:bCs/>
          <w:b/>
        </w:rPr>
        <w:t xml:space="preserve">Auditor</w:t>
      </w:r>
      <w:r>
        <w:t xml:space="preserve"> </w:t>
      </w:r>
      <w:r>
        <w:t xml:space="preserve">professionals in Afghanistan Kabu have a dual mandate: to ensure compliance with national and international accounting standards while addressing the specific demands of a post-war economy. In Kabul, where public institutions often grapple with fragmentation and resource scarcity, auditors play a vital role in scrutinizing financial records of government agencies, non-governmental organizations (NGOs), and private enterprises. Their work extends beyond mere bookkeeping to include evaluating internal controls, detecting fraud, and recommending policy reforms to enhance fiscal accountability.</w:t>
      </w:r>
    </w:p>
    <w:p>
      <w:pPr>
        <w:pStyle w:val="BodyText"/>
      </w:pPr>
      <w:r>
        <w:t xml:space="preserve">Given Afghanistan’s history of conflict and foreign intervention, auditors in Kabul must navigate a landscape shaped by competing interests. International donors such as the United States Agency for International Development (USAID) and the World Bank have invested heavily in Afghan infrastructure, education, and healthcare systems. Auditors are tasked with verifying that these funds are allocated efficiently and ethically. In this context,</w:t>
      </w:r>
      <w:r>
        <w:t xml:space="preserve"> </w:t>
      </w:r>
      <w:r>
        <w:rPr>
          <w:bCs/>
          <w:b/>
        </w:rPr>
        <w:t xml:space="preserve">Auditor</w:t>
      </w:r>
      <w:r>
        <w:t xml:space="preserve"> </w:t>
      </w:r>
      <w:r>
        <w:t xml:space="preserve">professionals must align their practices with both international auditing frameworks (e.g., International Standards on Auditing) and local regulatory requirements, often requiring a nuanced understanding of cultural and legal dynamics.</w:t>
      </w:r>
    </w:p>
    <w:bookmarkEnd w:id="20"/>
    <w:bookmarkStart w:id="21" w:name="X9fac7733a77b700bda170367a5a87e023f580d7"/>
    <w:p>
      <w:pPr>
        <w:pStyle w:val="Heading2"/>
      </w:pPr>
      <w:r>
        <w:t xml:space="preserve">Challenges Faced by Auditors in Afghanistan Kabul</w:t>
      </w:r>
    </w:p>
    <w:p>
      <w:pPr>
        <w:pStyle w:val="FirstParagraph"/>
      </w:pPr>
      <w:r>
        <w:t xml:space="preserve">The role of an auditor in Afghanistan Kabu is fraught with challenges unique to the region. First, political instability remains a persistent threat. Frequent shifts in power and corruption among government officials create an environment where financial records may be manipulated or concealed. Auditors must often work under pressure to ensure that their findings are not suppressed or distorted by those in positions of authority.</w:t>
      </w:r>
    </w:p>
    <w:p>
      <w:pPr>
        <w:pStyle w:val="BodyText"/>
      </w:pPr>
      <w:r>
        <w:t xml:space="preserve">Second, the lack of standardized accounting practices and limited technological infrastructure complicates audits. Many organizations in Kabul rely on manual record-keeping systems, increasing the risk of human error and reducing transparency. Auditors must therefore develop innovative strategies to adapt their methodologies while maintaining the rigor required by international standards.</w:t>
      </w:r>
    </w:p>
    <w:p>
      <w:pPr>
        <w:pStyle w:val="BodyText"/>
      </w:pPr>
      <w:r>
        <w:t xml:space="preserve">Third, the presence of external actors—such as NATO forces and international NGOs—introduces additional layers of complexity. Auditors in Kabul often need to reconcile conflicting priorities between local stakeholders and foreign donors. For instance, a government agency may prioritize short-term political gains over long-term fiscal sustainability, requiring auditors to advocate for reforms that balance these competing interests.</w:t>
      </w:r>
    </w:p>
    <w:bookmarkEnd w:id="21"/>
    <w:bookmarkStart w:id="22" w:name="X3398f936932195c795982303d163355b8ce19ec"/>
    <w:p>
      <w:pPr>
        <w:pStyle w:val="Heading2"/>
      </w:pPr>
      <w:r>
        <w:t xml:space="preserve">Contributions of Auditors to Transparency and Accountability</w:t>
      </w:r>
    </w:p>
    <w:p>
      <w:pPr>
        <w:pStyle w:val="FirstParagraph"/>
      </w:pPr>
      <w:r>
        <w:t xml:space="preserve">Despite these challenges, auditors in Afghanistan Kabu have made significant contributions to improving transparency and accountability. By conducting independent audits of public expenditures, they help expose instances of corruption and mismanagement. For example, an audit by the Afghan National Audit Institution (ANAI) in 2019 revealed that over $70 million allocated for infrastructure projects had been siphoned off through fraudulent practices. Such revelations underscore the critical role auditors play in holding institutions accountable.</w:t>
      </w:r>
    </w:p>
    <w:p>
      <w:pPr>
        <w:pStyle w:val="BodyText"/>
      </w:pPr>
      <w:r>
        <w:t xml:space="preserve">Auditors also support capacity-building efforts within local organizations. In Kabul, many NGOs and government bodies lack trained personnel to manage financial systems effectively. By providing training on accounting standards, internal controls, and ethical practices, auditors help strengthen institutional resilience against corruption.</w:t>
      </w:r>
    </w:p>
    <w:bookmarkEnd w:id="22"/>
    <w:bookmarkStart w:id="23" w:name="X235d00adc5484e5bac0ced2441ca58276996bc3"/>
    <w:p>
      <w:pPr>
        <w:pStyle w:val="Heading2"/>
      </w:pPr>
      <w:r>
        <w:t xml:space="preserve">The Auditor’s Role in Post-Conflict Reconstruction</w:t>
      </w:r>
    </w:p>
    <w:p>
      <w:pPr>
        <w:pStyle w:val="FirstParagraph"/>
      </w:pPr>
      <w:r>
        <w:t xml:space="preserve">Post-conflict reconstruction in Afghanistan has placed a heightened demand on auditors to ensure that resources are used judiciously. In Kabul, where the government has relied heavily on external funding for rebuilding efforts, auditors serve as intermediaries between donors and recipients. Their assessments provide critical feedback to international partners about the effectiveness of aid programs, ensuring that financial assistance is translated into tangible developmental outcomes.</w:t>
      </w:r>
    </w:p>
    <w:p>
      <w:pPr>
        <w:pStyle w:val="BodyText"/>
      </w:pPr>
      <w:r>
        <w:t xml:space="preserve">Moreover, auditors in Kabul contribute to restoring public trust in governance structures. By publishing audit reports and engaging with civil society organizations, they create avenues for civic oversight. This transparency is essential in a country where distrust of government institutions has been exacerbated by decades of conflict and mismanagement.</w:t>
      </w:r>
    </w:p>
    <w:bookmarkEnd w:id="23"/>
    <w:bookmarkStart w:id="24" w:name="conclusion"/>
    <w:p>
      <w:pPr>
        <w:pStyle w:val="Heading2"/>
      </w:pPr>
      <w:r>
        <w:t xml:space="preserve">Conclusion</w:t>
      </w:r>
    </w:p>
    <w:p>
      <w:pPr>
        <w:pStyle w:val="FirstParagraph"/>
      </w:pPr>
      <w:r>
        <w:t xml:space="preserve">In conclusion, the role of an auditor in</w:t>
      </w:r>
      <w:r>
        <w:t xml:space="preserve"> </w:t>
      </w:r>
      <w:r>
        <w:rPr>
          <w:bCs/>
          <w:b/>
        </w:rPr>
        <w:t xml:space="preserve">Afghanistan Kabul</w:t>
      </w:r>
      <w:r>
        <w:t xml:space="preserve"> </w:t>
      </w:r>
      <w:r>
        <w:t xml:space="preserve">is indispensable to achieving financial integrity, regulatory compliance, and ethical governance. As outlined in this abstract academic document, auditors navigate a complex environment marked by political instability, cultural challenges, and external pressures. Their work not only ensures that public and private entities adhere to accounting standards but also fosters a culture of accountability that is vital for Afghanistan’s long-term stability.</w:t>
      </w:r>
    </w:p>
    <w:p>
      <w:pPr>
        <w:pStyle w:val="BodyText"/>
      </w:pPr>
      <w:r>
        <w:t xml:space="preserve">For the auditor in Kabul, success hinges on adaptability, technical expertise, and an unwavering commitment to truth. By addressing systemic issues through rigorous audits and advocacy for reform, auditors contribute to the broader goal of building a transparent and accountable governance system in</w:t>
      </w:r>
      <w:r>
        <w:t xml:space="preserve"> </w:t>
      </w:r>
      <w:r>
        <w:rPr>
          <w:bCs/>
          <w:b/>
        </w:rPr>
        <w:t xml:space="preserve">Afghanistan Kabul</w:t>
      </w:r>
      <w:r>
        <w:t xml:space="preserve">. This document underscores the importance of supporting auditors in their mission to strengthen financial systems amidst one of the most challenging geopolitical landscapes in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Auditor Role in Afghanistan Kabul</dc:title>
  <dc:creator/>
  <dc:language>en</dc:language>
  <cp:keywords/>
  <dcterms:created xsi:type="dcterms:W3CDTF">2026-07-20T19:08:01Z</dcterms:created>
  <dcterms:modified xsi:type="dcterms:W3CDTF">2026-07-20T19:08:01Z</dcterms:modified>
</cp:coreProperties>
</file>

<file path=docProps/custom.xml><?xml version="1.0" encoding="utf-8"?>
<Properties xmlns="http://schemas.openxmlformats.org/officeDocument/2006/custom-properties" xmlns:vt="http://schemas.openxmlformats.org/officeDocument/2006/docPropsVTypes"/>
</file>