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Auditor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7e7b337dbd47d7d94ccb81425b4dc67771bc86"/>
    <w:p>
      <w:pPr>
        <w:pStyle w:val="Heading1"/>
      </w:pPr>
      <w:r>
        <w:t xml:space="preserve">Abstract Academic: The Role of the Auditor in the Economic and Legal Context of Chile, Santiago</w:t>
      </w:r>
    </w:p>
    <w:p>
      <w:pPr>
        <w:pStyle w:val="FirstParagraph"/>
      </w:pPr>
      <w:r>
        <w:rPr>
          <w:bCs/>
          <w:b/>
        </w:rPr>
        <w:t xml:space="preserve">Keywords:</w:t>
      </w:r>
      <w:r>
        <w:t xml:space="preserve"> </w:t>
      </w:r>
      <w:r>
        <w:t xml:space="preserve">Abstract academic, Auditor, Chile Santiago.</w:t>
      </w:r>
    </w:p>
    <w:bookmarkStart w:id="20" w:name="introduction"/>
    <w:p>
      <w:pPr>
        <w:pStyle w:val="Heading2"/>
      </w:pPr>
      <w:r>
        <w:t xml:space="preserve">Introduction</w:t>
      </w:r>
    </w:p>
    <w:p>
      <w:pPr>
        <w:pStyle w:val="FirstParagraph"/>
      </w:pPr>
      <w:r>
        <w:t xml:space="preserve">The role of an auditor is pivotal in maintaining transparency, accountability, and integrity within the financial systems of any region. In the context of Chile’s capital city, Santiago—recognized as a key economic and administrative hub in South America—the profession of auditing carries profound implications for both public and private sectors. This abstract academic document explores the multifaceted responsibilities of auditors operating in Santiago, Chile, while emphasizing their significance in aligning with national regulations, international standards, and the dynamic socio-economic landscape of the region. The study underscores how auditors contribute to fostering trust in financial reporting, ensuring compliance with legal frameworks such as Chile’s</w:t>
      </w:r>
      <w:r>
        <w:t xml:space="preserve"> </w:t>
      </w:r>
      <w:r>
        <w:rPr>
          <w:iCs/>
          <w:i/>
        </w:rPr>
        <w:t xml:space="preserve">Legislación Tributaria</w:t>
      </w:r>
      <w:r>
        <w:t xml:space="preserve"> </w:t>
      </w:r>
      <w:r>
        <w:t xml:space="preserve">(Tax Legislation) and</w:t>
      </w:r>
      <w:r>
        <w:t xml:space="preserve"> </w:t>
      </w:r>
      <w:r>
        <w:rPr>
          <w:iCs/>
          <w:i/>
        </w:rPr>
        <w:t xml:space="preserve">Normas Internacionales de Contabilidad</w:t>
      </w:r>
      <w:r>
        <w:t xml:space="preserve"> </w:t>
      </w:r>
      <w:r>
        <w:t xml:space="preserve">(International Financial Reporting Standards, IFRS), and addressing emerging challenges posed by globalization, technological advancements, and local economic reforms.</w:t>
      </w:r>
    </w:p>
    <w:bookmarkEnd w:id="20"/>
    <w:bookmarkStart w:id="21" w:name="X7533f2c42e13bb0ffbace2a279b8ded0e8a7c32"/>
    <w:p>
      <w:pPr>
        <w:pStyle w:val="Heading2"/>
      </w:pPr>
      <w:r>
        <w:t xml:space="preserve">The Auditor’s Role in Santiago, Chile: A Contextual Analysis</w:t>
      </w:r>
    </w:p>
    <w:p>
      <w:pPr>
        <w:pStyle w:val="FirstParagraph"/>
      </w:pPr>
      <w:r>
        <w:t xml:space="preserve">Santiago serves as the epicenter of Chile’s economic activity, hosting multinational corporations, public institutions, and a burgeoning entrepreneurial ecosystem. Auditors in this region are tasked with evaluating the financial health of organizations while adhering to the stringent requirements imposed by regulatory bodies such as the</w:t>
      </w:r>
      <w:r>
        <w:t xml:space="preserve"> </w:t>
      </w:r>
      <w:r>
        <w:rPr>
          <w:iCs/>
          <w:i/>
        </w:rPr>
        <w:t xml:space="preserve">Superintendencia de Sociedades</w:t>
      </w:r>
      <w:r>
        <w:t xml:space="preserve"> </w:t>
      </w:r>
      <w:r>
        <w:t xml:space="preserve">(Superintendent of Companies) and</w:t>
      </w:r>
      <w:r>
        <w:t xml:space="preserve"> </w:t>
      </w:r>
      <w:r>
        <w:rPr>
          <w:iCs/>
          <w:i/>
        </w:rPr>
        <w:t xml:space="preserve">Fundación para el Desarrollo del Mercado de Valores</w:t>
      </w:r>
      <w:r>
        <w:t xml:space="preserve"> </w:t>
      </w:r>
      <w:r>
        <w:t xml:space="preserve">(FVM, Santiago Stock Market). Their work spans public sector audits for government agencies, private audits for corporations listed on the Santiago Stock Exchange (</w:t>
      </w:r>
      <w:r>
        <w:rPr>
          <w:iCs/>
          <w:i/>
        </w:rPr>
        <w:t xml:space="preserve">Bolsa de Comercio de Santiago</w:t>
      </w:r>
      <w:r>
        <w:t xml:space="preserve">), and forensic audits to investigate financial misconduct. The auditor’s role extends beyond mere compliance; it involves providing strategic insights into risk management, internal controls, and operational efficiency tailored to Santiago’s unique economic environment.</w:t>
      </w:r>
    </w:p>
    <w:bookmarkEnd w:id="21"/>
    <w:bookmarkStart w:id="22" w:name="Xaca8d2088282076f47547b89405276cdca3698d"/>
    <w:p>
      <w:pPr>
        <w:pStyle w:val="Heading2"/>
      </w:pPr>
      <w:r>
        <w:t xml:space="preserve">Key Responsibilities of Auditors in Chile Santiago</w:t>
      </w:r>
    </w:p>
    <w:p>
      <w:pPr>
        <w:pStyle w:val="FirstParagraph"/>
      </w:pPr>
      <w:r>
        <w:t xml:space="preserve">Auditors in Santiago are entrusted with a wide array of responsibilities that reflect the complexity of the region’s financial ecosystem. These include:</w:t>
      </w:r>
    </w:p>
    <w:p>
      <w:pPr>
        <w:numPr>
          <w:ilvl w:val="0"/>
          <w:numId w:val="1001"/>
        </w:numPr>
        <w:pStyle w:val="Compact"/>
      </w:pPr>
      <w:r>
        <w:rPr>
          <w:bCs/>
          <w:b/>
        </w:rPr>
        <w:t xml:space="preserve">Compliance Auditing:</w:t>
      </w:r>
      <w:r>
        <w:t xml:space="preserve"> </w:t>
      </w:r>
      <w:r>
        <w:t xml:space="preserve">Ensuring that organizations adhere to Chilean laws, including tax codes (</w:t>
      </w:r>
      <w:r>
        <w:rPr>
          <w:iCs/>
          <w:i/>
        </w:rPr>
        <w:t xml:space="preserve">Código Tributario</w:t>
      </w:r>
      <w:r>
        <w:t xml:space="preserve">) and labor regulations (</w:t>
      </w:r>
      <w:r>
        <w:rPr>
          <w:iCs/>
          <w:i/>
        </w:rPr>
        <w:t xml:space="preserve">Ley del Trabajo</w:t>
      </w:r>
      <w:r>
        <w:t xml:space="preserve">). This is critical in a city like Santiago, where regulatory enforcement is rigorous and penalties for non-compliance are severe.</w:t>
      </w:r>
    </w:p>
    <w:p>
      <w:pPr>
        <w:numPr>
          <w:ilvl w:val="0"/>
          <w:numId w:val="1001"/>
        </w:numPr>
        <w:pStyle w:val="Compact"/>
      </w:pPr>
      <w:r>
        <w:rPr>
          <w:bCs/>
          <w:b/>
        </w:rPr>
        <w:t xml:space="preserve">Financial Statement Audits:</w:t>
      </w:r>
      <w:r>
        <w:t xml:space="preserve"> </w:t>
      </w:r>
      <w:r>
        <w:t xml:space="preserve">Verifying the accuracy of financial statements prepared by companies, with a focus on adherence to IFRS and local accounting standards (</w:t>
      </w:r>
      <w:r>
        <w:rPr>
          <w:iCs/>
          <w:i/>
        </w:rPr>
        <w:t xml:space="preserve">Normas Chilenas de Contabilidad</w:t>
      </w:r>
      <w:r>
        <w:t xml:space="preserve">, NCh). This is particularly relevant for firms operating in Santiago’s competitive industries, such as mining, technology, and tourism.</w:t>
      </w:r>
    </w:p>
    <w:p>
      <w:pPr>
        <w:numPr>
          <w:ilvl w:val="0"/>
          <w:numId w:val="1001"/>
        </w:numPr>
        <w:pStyle w:val="Compact"/>
      </w:pPr>
      <w:r>
        <w:rPr>
          <w:bCs/>
          <w:b/>
        </w:rPr>
        <w:t xml:space="preserve">Internal Auditing:</w:t>
      </w:r>
      <w:r>
        <w:t xml:space="preserve"> </w:t>
      </w:r>
      <w:r>
        <w:t xml:space="preserve">Supporting organizations in strengthening their internal control systems to mitigate risks such as fraud or operational inefficiencies. In Santiago, where innovation drives economic growth (e.g., the rise of tech startups in</w:t>
      </w:r>
      <w:r>
        <w:t xml:space="preserve"> </w:t>
      </w:r>
      <w:r>
        <w:rPr>
          <w:iCs/>
          <w:i/>
        </w:rPr>
        <w:t xml:space="preserve">Vitacura</w:t>
      </w:r>
      <w:r>
        <w:t xml:space="preserve"> </w:t>
      </w:r>
      <w:r>
        <w:t xml:space="preserve">or</w:t>
      </w:r>
      <w:r>
        <w:t xml:space="preserve"> </w:t>
      </w:r>
      <w:r>
        <w:rPr>
          <w:iCs/>
          <w:i/>
        </w:rPr>
        <w:t xml:space="preserve">Puerto Nuevo</w:t>
      </w:r>
      <w:r>
        <w:t xml:space="preserve">), auditors play a vital role in ensuring that risk management frameworks are robust.</w:t>
      </w:r>
    </w:p>
    <w:p>
      <w:pPr>
        <w:numPr>
          <w:ilvl w:val="0"/>
          <w:numId w:val="1001"/>
        </w:numPr>
        <w:pStyle w:val="Compact"/>
      </w:pPr>
      <w:r>
        <w:rPr>
          <w:bCs/>
          <w:b/>
        </w:rPr>
        <w:t xml:space="preserve">Forensic Auditing:</w:t>
      </w:r>
      <w:r>
        <w:t xml:space="preserve"> </w:t>
      </w:r>
      <w:r>
        <w:t xml:space="preserve">Investigating financial irregularities, embezzlement, or corruption cases. With Santiago’s prominence as a regional financial center, forensic auditors are increasingly called upon to address cases involving public officials or large corporations.</w:t>
      </w:r>
    </w:p>
    <w:bookmarkEnd w:id="22"/>
    <w:bookmarkStart w:id="23" w:name="X16d05069396a064987a184437c5cef11f7c6c7f"/>
    <w:p>
      <w:pPr>
        <w:pStyle w:val="Heading2"/>
      </w:pPr>
      <w:r>
        <w:t xml:space="preserve">Challenges Faced by Auditors in Chile Santiago</w:t>
      </w:r>
    </w:p>
    <w:p>
      <w:pPr>
        <w:pStyle w:val="FirstParagraph"/>
      </w:pPr>
      <w:r>
        <w:t xml:space="preserve">Despite the critical importance of their role, auditors in Santiago encounter several challenges that test their expertise and adaptability:</w:t>
      </w:r>
    </w:p>
    <w:p>
      <w:pPr>
        <w:numPr>
          <w:ilvl w:val="0"/>
          <w:numId w:val="1002"/>
        </w:numPr>
        <w:pStyle w:val="Compact"/>
      </w:pPr>
      <w:r>
        <w:rPr>
          <w:bCs/>
          <w:b/>
        </w:rPr>
        <w:t xml:space="preserve">Regulatory Complexity:</w:t>
      </w:r>
      <w:r>
        <w:t xml:space="preserve"> </w:t>
      </w:r>
      <w:r>
        <w:t xml:space="preserve">Chile’s evolving legal framework, including recent reforms to corporate governance and environmental regulations (</w:t>
      </w:r>
      <w:r>
        <w:rPr>
          <w:iCs/>
          <w:i/>
        </w:rPr>
        <w:t xml:space="preserve">Ley de Cambio Climático</w:t>
      </w:r>
      <w:r>
        <w:t xml:space="preserve">), demands continuous education for auditors to stay updated.</w:t>
      </w:r>
    </w:p>
    <w:p>
      <w:pPr>
        <w:numPr>
          <w:ilvl w:val="0"/>
          <w:numId w:val="1002"/>
        </w:numPr>
        <w:pStyle w:val="Compact"/>
      </w:pPr>
      <w:r>
        <w:rPr>
          <w:bCs/>
          <w:b/>
        </w:rPr>
        <w:t xml:space="preserve">Economic Volatility:</w:t>
      </w:r>
      <w:r>
        <w:t xml:space="preserve"> </w:t>
      </w:r>
      <w:r>
        <w:t xml:space="preserve">Santiago’s economy is influenced by global commodity prices (e.g., copper exports) and regional political shifts, requiring auditors to assess risks related to currency fluctuations and market instability.</w:t>
      </w:r>
    </w:p>
    <w:p>
      <w:pPr>
        <w:numPr>
          <w:ilvl w:val="0"/>
          <w:numId w:val="1002"/>
        </w:numPr>
        <w:pStyle w:val="Compact"/>
      </w:pPr>
      <w:r>
        <w:rPr>
          <w:bCs/>
          <w:b/>
        </w:rPr>
        <w:t xml:space="preserve">Digital Transformation:</w:t>
      </w:r>
      <w:r>
        <w:t xml:space="preserve"> </w:t>
      </w:r>
      <w:r>
        <w:t xml:space="preserve">The adoption of technologies such as blockchain, AI-driven financial systems, and electronic invoicing (</w:t>
      </w:r>
      <w:r>
        <w:rPr>
          <w:iCs/>
          <w:i/>
        </w:rPr>
        <w:t xml:space="preserve">Facturación Electrónica</w:t>
      </w:r>
      <w:r>
        <w:t xml:space="preserve">) in Santiago necessitates specialized technical skills for auditors to evaluate digital processes effectively.</w:t>
      </w:r>
    </w:p>
    <w:p>
      <w:pPr>
        <w:numPr>
          <w:ilvl w:val="0"/>
          <w:numId w:val="1002"/>
        </w:numPr>
        <w:pStyle w:val="Compact"/>
      </w:pPr>
      <w:r>
        <w:rPr>
          <w:bCs/>
          <w:b/>
        </w:rPr>
        <w:t xml:space="preserve">Ethical Dilemmas:</w:t>
      </w:r>
      <w:r>
        <w:t xml:space="preserve"> </w:t>
      </w:r>
      <w:r>
        <w:t xml:space="preserve">Balancing the interests of stakeholders (e.g., shareholders, regulators) while maintaining independence is a constant challenge, especially in high-profile cases involving large corporations or public institutions.</w:t>
      </w:r>
    </w:p>
    <w:bookmarkEnd w:id="23"/>
    <w:bookmarkStart w:id="24" w:name="X4c28ff4802d5f99f5a7a8022a031b17cc4bbea2"/>
    <w:p>
      <w:pPr>
        <w:pStyle w:val="Heading2"/>
      </w:pPr>
      <w:r>
        <w:t xml:space="preserve">Opportunities for Auditors in Santiago: Innovation and Collaboration</w:t>
      </w:r>
    </w:p>
    <w:p>
      <w:pPr>
        <w:pStyle w:val="FirstParagraph"/>
      </w:pPr>
      <w:r>
        <w:t xml:space="preserve">The challenges outlined above also present opportunities for auditors to innovate and collaborate. For instance, the rise of tech startups in Santiago has created a demand for auditors who can navigate agile business models and digital-first accounting practices. Additionally, partnerships between auditing firms and educational institutions such as the</w:t>
      </w:r>
      <w:r>
        <w:t xml:space="preserve"> </w:t>
      </w:r>
      <w:r>
        <w:rPr>
          <w:iCs/>
          <w:i/>
        </w:rPr>
        <w:t xml:space="preserve">Universidad de Chile</w:t>
      </w:r>
      <w:r>
        <w:t xml:space="preserve"> </w:t>
      </w:r>
      <w:r>
        <w:t xml:space="preserve">or</w:t>
      </w:r>
      <w:r>
        <w:t xml:space="preserve"> </w:t>
      </w:r>
      <w:r>
        <w:rPr>
          <w:iCs/>
          <w:i/>
        </w:rPr>
        <w:t xml:space="preserve">Pontificia Universidad Católica de Chile</w:t>
      </w:r>
      <w:r>
        <w:t xml:space="preserve"> </w:t>
      </w:r>
      <w:r>
        <w:t xml:space="preserve">in Santiago are fostering research into sustainable auditing practices and ethical frameworks tailored to local needs. Auditors can also leverage tools like data analytics to enhance audit efficiency, ensuring that their services remain relevant in an era of rapid technological change.</w:t>
      </w:r>
    </w:p>
    <w:bookmarkEnd w:id="24"/>
    <w:bookmarkStart w:id="25" w:name="X14d4b8771b67ca10b8b27caa30f873c311290c3"/>
    <w:p>
      <w:pPr>
        <w:pStyle w:val="Heading2"/>
      </w:pPr>
      <w:r>
        <w:t xml:space="preserve">Conclusion: The Auditor’s Contribution to Santiago’s Economic Resilience</w:t>
      </w:r>
    </w:p>
    <w:p>
      <w:pPr>
        <w:pStyle w:val="FirstParagraph"/>
      </w:pPr>
      <w:r>
        <w:t xml:space="preserve">In conclusion, auditors in Santiago, Chile, are indispensable to the city’s economic stability and growth. Their work ensures that financial systems remain transparent, compliant with national and international standards (</w:t>
      </w:r>
      <w:r>
        <w:rPr>
          <w:iCs/>
          <w:i/>
        </w:rPr>
        <w:t xml:space="preserve">Normas Internacionales de Auditoría</w:t>
      </w:r>
      <w:r>
        <w:t xml:space="preserve">, ISA), and resilient against emerging risks. As Santiago continues to evolve as a global economic hub, the role of auditors will only grow in importance. By embracing innovation, upholding ethical principles, and adapting to regulatory changes, auditors can contribute meaningfully to Chile’s vision of sustainable development and fiscal integrity.</w:t>
      </w:r>
    </w:p>
    <w:bookmarkEnd w:id="25"/>
    <w:p>
      <w:pPr>
        <w:pStyle w:val="BodyText"/>
      </w:pPr>
      <w:r>
        <w:rPr>
          <w:iCs/>
          <w:i/>
        </w:rPr>
        <w:t xml:space="preserve">Abstract academic document prepared for academic or professional contexts in Chile Santiago. Keywords: Abstract academic, Auditor, Chile Santiago.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Auditor in Chile Santiago</dc:title>
  <dc:creator/>
  <dc:language>en</dc:language>
  <cp:keywords/>
  <dcterms:created xsi:type="dcterms:W3CDTF">2026-07-20T14:37:09Z</dcterms:created>
  <dcterms:modified xsi:type="dcterms:W3CDTF">2026-07-20T14:37:09Z</dcterms:modified>
</cp:coreProperties>
</file>

<file path=docProps/custom.xml><?xml version="1.0" encoding="utf-8"?>
<Properties xmlns="http://schemas.openxmlformats.org/officeDocument/2006/custom-properties" xmlns:vt="http://schemas.openxmlformats.org/officeDocument/2006/docPropsVTypes"/>
</file>