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e0f0d984fc0452653c24b454c80f41a99829d0"/>
    <w:p>
      <w:pPr>
        <w:pStyle w:val="Heading1"/>
      </w:pPr>
      <w:r>
        <w:t xml:space="preserve">Abstract Academic: The Role of Auditor in Italy Naples</w:t>
      </w:r>
    </w:p>
    <w:p>
      <w:pPr>
        <w:pStyle w:val="FirstParagraph"/>
      </w:pPr>
      <w:r>
        <w:rPr>
          <w:bCs/>
          <w:b/>
        </w:rPr>
        <w:t xml:space="preserve">Abstract academic</w:t>
      </w:r>
      <w:r>
        <w:t xml:space="preserve">: This document explores the multifaceted role of an</w:t>
      </w:r>
      <w:r>
        <w:t xml:space="preserve"> </w:t>
      </w:r>
      <w:r>
        <w:rPr>
          <w:bCs/>
          <w:b/>
        </w:rPr>
        <w:t xml:space="preserve">Auditor</w:t>
      </w:r>
      <w:r>
        <w:t xml:space="preserve"> </w:t>
      </w:r>
      <w:r>
        <w:t xml:space="preserve">within the socio-economic landscape of</w:t>
      </w:r>
      <w:r>
        <w:t xml:space="preserve"> </w:t>
      </w:r>
      <w:r>
        <w:rPr>
          <w:bCs/>
          <w:b/>
        </w:rPr>
        <w:t xml:space="preserve">Italy Naples</w:t>
      </w:r>
      <w:r>
        <w:t xml:space="preserve">, emphasizing their significance in ensuring financial transparency, regulatory compliance, and ethical governance. As a pivotal figure in modern business and public administration, the Auditor operates at the intersection of legal frameworks, corporate accountability, and regional economic dynamics. This study delves into the unique challenges faced by Auditors in</w:t>
      </w:r>
      <w:r>
        <w:t xml:space="preserve"> </w:t>
      </w:r>
      <w:r>
        <w:rPr>
          <w:bCs/>
          <w:b/>
        </w:rPr>
        <w:t xml:space="preserve">Italy Naples</w:t>
      </w:r>
      <w:r>
        <w:t xml:space="preserve">, a city marked by its historical legacy, cultural vibrancy, and complex socio-economic structure. By examining local regulations, industry-specific demands, and the broader implications of auditing practices in this region, this abstract aims to provide a comprehensive overview of the Auditor’s role while highlighting their contributions to sustainable development in</w:t>
      </w:r>
      <w:r>
        <w:t xml:space="preserve"> </w:t>
      </w:r>
      <w:r>
        <w:rPr>
          <w:bCs/>
          <w:b/>
        </w:rPr>
        <w:t xml:space="preserve">Italy Naples</w:t>
      </w:r>
      <w:r>
        <w:t xml:space="preserve">.</w:t>
      </w:r>
    </w:p>
    <w:bookmarkStart w:id="20" w:name="X55953abc1eb12a699a6e7eacfdbe968da3e9f1d"/>
    <w:p>
      <w:pPr>
        <w:pStyle w:val="Heading2"/>
      </w:pPr>
      <w:r>
        <w:t xml:space="preserve">The Role of the Auditor: A Global and Local Perspective</w:t>
      </w:r>
    </w:p>
    <w:p>
      <w:pPr>
        <w:pStyle w:val="FirstParagraph"/>
      </w:pPr>
      <w:r>
        <w:t xml:space="preserve">The</w:t>
      </w:r>
      <w:r>
        <w:t xml:space="preserve"> </w:t>
      </w:r>
      <w:r>
        <w:rPr>
          <w:bCs/>
          <w:b/>
        </w:rPr>
        <w:t xml:space="preserve">Auditor</w:t>
      </w:r>
      <w:r>
        <w:t xml:space="preserve"> </w:t>
      </w:r>
      <w:r>
        <w:t xml:space="preserve">is a critical professional whose responsibilities extend beyond mere financial scrutiny. In contemporary economies, Auditors are tasked with evaluating the accuracy of financial statements, assessing internal controls, and ensuring adherence to statutory requirements. In</w:t>
      </w:r>
      <w:r>
        <w:t xml:space="preserve"> </w:t>
      </w:r>
      <w:r>
        <w:rPr>
          <w:bCs/>
          <w:b/>
        </w:rPr>
        <w:t xml:space="preserve">Italy Naples</w:t>
      </w:r>
      <w:r>
        <w:t xml:space="preserve">, where small and medium-sized enterprises (SMEs) dominate the economic fabric, Auditors play a dual role: they act as guardians of corporate integrity while also supporting businesses in navigating complex regulatory environments. The Italian legal system, governed by frameworks such as Legislative Decree 39/2010 on auditing standards and the Civil Code’s provisions on financial reporting, demands that Auditors maintain rigorous independence and objectivity. This is particularly crucial in a region like</w:t>
      </w:r>
      <w:r>
        <w:t xml:space="preserve"> </w:t>
      </w:r>
      <w:r>
        <w:rPr>
          <w:bCs/>
          <w:b/>
        </w:rPr>
        <w:t xml:space="preserve">Italy Naples</w:t>
      </w:r>
      <w:r>
        <w:t xml:space="preserve">, where economic fluctuations, informal business practices, and historical challenges in governance have necessitated heightened scrutiny.</w:t>
      </w:r>
    </w:p>
    <w:p>
      <w:pPr>
        <w:pStyle w:val="BodyText"/>
      </w:pPr>
      <w:r>
        <w:t xml:space="preserve">In</w:t>
      </w:r>
      <w:r>
        <w:t xml:space="preserve"> </w:t>
      </w:r>
      <w:r>
        <w:rPr>
          <w:bCs/>
          <w:b/>
        </w:rPr>
        <w:t xml:space="preserve">Italy Naples</w:t>
      </w:r>
      <w:r>
        <w:t xml:space="preserve">, the Auditor’s work is further complicated by the city’s unique economic profile. As a major hub for tourism, trade, and cultural industries, Naples requires Auditors to adapt to sector-specific nuances. For instance, audits of hospitality businesses must consider seasonal revenue cycles and compliance with tourism-related regulations. Similarly, public sector Auditors in Naples are tasked with evaluating municipal budgets and infrastructure projects under the scrutiny of national anti-corruption laws. The Auditor’s ability to reconcile technical expertise with an understanding of local socio-economic contexts is paramount in this environment.</w:t>
      </w:r>
    </w:p>
    <w:bookmarkEnd w:id="20"/>
    <w:bookmarkStart w:id="21" w:name="X68223cea78fd8f8ebfe1360a01e53ea3dedd420"/>
    <w:p>
      <w:pPr>
        <w:pStyle w:val="Heading2"/>
      </w:pPr>
      <w:r>
        <w:t xml:space="preserve">The Importance of Auditing in Italy Naples</w:t>
      </w:r>
    </w:p>
    <w:p>
      <w:pPr>
        <w:pStyle w:val="FirstParagraph"/>
      </w:pPr>
      <w:r>
        <w:t xml:space="preserve">In</w:t>
      </w:r>
      <w:r>
        <w:t xml:space="preserve"> </w:t>
      </w:r>
      <w:r>
        <w:rPr>
          <w:bCs/>
          <w:b/>
        </w:rPr>
        <w:t xml:space="preserve">Italy Naples</w:t>
      </w:r>
      <w:r>
        <w:t xml:space="preserve">, the role of the</w:t>
      </w:r>
      <w:r>
        <w:t xml:space="preserve"> </w:t>
      </w:r>
      <w:r>
        <w:rPr>
          <w:bCs/>
          <w:b/>
        </w:rPr>
        <w:t xml:space="preserve">Auditor</w:t>
      </w:r>
      <w:r>
        <w:t xml:space="preserve"> </w:t>
      </w:r>
      <w:r>
        <w:t xml:space="preserve">is not confined to private enterprises; it extends deeply into public administration and non-profit organizations. The city’s municipal government, for example, relies on Auditors to ensure transparency in public spending, a critical issue given Naples’ historical struggles with corruption and mismanagement. The 2017 "Naples Tax Evasion Scandal," which exposed widespread financial irregularities in local businesses and government agencies, underscored the necessity of robust auditing mechanisms. Auditors in this region have since become key players in fostering trust between institutions and citizens, a role that demands both technical acumen and cultural sensitivity.</w:t>
      </w:r>
    </w:p>
    <w:p>
      <w:pPr>
        <w:pStyle w:val="BodyText"/>
      </w:pPr>
      <w:r>
        <w:t xml:space="preserve">The Italian Institute of Auditors (Ordine dei Revisori Contabili) plays a central role in regulating professional standards, but local practices in</w:t>
      </w:r>
      <w:r>
        <w:t xml:space="preserve"> </w:t>
      </w:r>
      <w:r>
        <w:rPr>
          <w:bCs/>
          <w:b/>
        </w:rPr>
        <w:t xml:space="preserve">Italy Naples</w:t>
      </w:r>
      <w:r>
        <w:t xml:space="preserve"> </w:t>
      </w:r>
      <w:r>
        <w:t xml:space="preserve">often reflect regional peculiarities. For instance, the prevalence of family-owned businesses requires Auditors to navigate informal financial structures while ensuring compliance with national accounting principles. Additionally, the rise of digital transformation has introduced new challenges for Auditors in Naples. As more firms adopt cloud-based accounting systems and blockchain technologies, Auditors must stay abreast of emerging risks such as cybersecurity threats and data integrity issues.</w:t>
      </w:r>
    </w:p>
    <w:bookmarkEnd w:id="21"/>
    <w:bookmarkStart w:id="22" w:name="Xcba23c0bff6a2c6e3515c9aebe974301c5b561f"/>
    <w:p>
      <w:pPr>
        <w:pStyle w:val="Heading2"/>
      </w:pPr>
      <w:r>
        <w:t xml:space="preserve">Challenges Faced by Auditors in Italy Naples</w:t>
      </w:r>
    </w:p>
    <w:p>
      <w:pPr>
        <w:pStyle w:val="FirstParagraph"/>
      </w:pPr>
      <w:r>
        <w:t xml:space="preserve">The</w:t>
      </w:r>
      <w:r>
        <w:t xml:space="preserve"> </w:t>
      </w:r>
      <w:r>
        <w:rPr>
          <w:bCs/>
          <w:b/>
        </w:rPr>
        <w:t xml:space="preserve">Auditor</w:t>
      </w:r>
      <w:r>
        <w:t xml:space="preserve"> </w:t>
      </w:r>
      <w:r>
        <w:t xml:space="preserve">in</w:t>
      </w:r>
      <w:r>
        <w:t xml:space="preserve"> </w:t>
      </w:r>
      <w:r>
        <w:rPr>
          <w:bCs/>
          <w:b/>
        </w:rPr>
        <w:t xml:space="preserve">Italy Naples</w:t>
      </w:r>
      <w:r>
        <w:t xml:space="preserve"> </w:t>
      </w:r>
      <w:r>
        <w:t xml:space="preserve">operates within a landscape shaped by both opportunities and constraints. One significant challenge is the disparity between national regulatory standards and local enforcement practices. While Italy has made strides in harmonizing its auditing framework with European Union directives, regional inconsistencies persist. In Naples, for example, the backlog of unresolved tax disputes and bureaucratic inefficiencies can hinder Auditors’ ability to deliver timely assessments.</w:t>
      </w:r>
    </w:p>
    <w:p>
      <w:pPr>
        <w:pStyle w:val="BodyText"/>
      </w:pPr>
      <w:r>
        <w:t xml:space="preserve">Another challenge is the perception of Auditors as "external critics" rather than collaborative partners. This mindset can create resistance among business owners in</w:t>
      </w:r>
      <w:r>
        <w:t xml:space="preserve"> </w:t>
      </w:r>
      <w:r>
        <w:rPr>
          <w:bCs/>
          <w:b/>
        </w:rPr>
        <w:t xml:space="preserve">Italy Naples</w:t>
      </w:r>
      <w:r>
        <w:t xml:space="preserve">, who may view audits as intrusive or punitive. To counter this, Auditors must emphasize their role in risk mitigation and long-term organizational health. By fostering relationships with local stakeholders through workshops and community engagement, Auditors can position themselves as enablers of growth rather than mere regulators.</w:t>
      </w:r>
    </w:p>
    <w:p>
      <w:pPr>
        <w:pStyle w:val="BodyText"/>
      </w:pPr>
      <w:r>
        <w:t xml:space="preserve">Economic factors also influence the Auditor’s work in Naples. The city’s high unemployment rate and reliance on tourism create volatile financial environments where audits must be conducted with heightened precision. Auditors are often called upon to evaluate the financial viability of small enterprises facing liquidity crises, requiring a balance between strict adherence to accounting principles and pragmatic problem-solving.</w:t>
      </w:r>
    </w:p>
    <w:bookmarkEnd w:id="22"/>
    <w:bookmarkStart w:id="23" w:name="Xb33c0ffae973169a9694857f387c332f73ca4e0"/>
    <w:p>
      <w:pPr>
        <w:pStyle w:val="Heading2"/>
      </w:pPr>
      <w:r>
        <w:t xml:space="preserve">Opportunities for Auditors in Italy Naples</w:t>
      </w:r>
    </w:p>
    <w:p>
      <w:pPr>
        <w:pStyle w:val="FirstParagraph"/>
      </w:pPr>
      <w:r>
        <w:t xml:space="preserve">Despite these challenges,</w:t>
      </w:r>
      <w:r>
        <w:t xml:space="preserve"> </w:t>
      </w:r>
      <w:r>
        <w:rPr>
          <w:bCs/>
          <w:b/>
        </w:rPr>
        <w:t xml:space="preserve">Italy Naples</w:t>
      </w:r>
      <w:r>
        <w:t xml:space="preserve"> </w:t>
      </w:r>
      <w:r>
        <w:t xml:space="preserve">presents unique opportunities for Auditors to make a meaningful impact. The city’s growing emphasis on sustainable development and green economy initiatives has created demand for Auditors with expertise in environmental reporting and ESG (Environmental, Social, Governance) compliance. For instance, audits of renewable energy projects or eco-tourism ventures require specialized knowledge of sustainability metrics and regulatory benchmarks.</w:t>
      </w:r>
    </w:p>
    <w:p>
      <w:pPr>
        <w:pStyle w:val="BodyText"/>
      </w:pPr>
      <w:r>
        <w:t xml:space="preserve">Moreover, Naples’ role as a cultural capital offers opportunities for Auditors to engage in creative industries. The city’s vibrant arts scene and heritage tourism sector necessitate audits that account for non-financial assets such as intellectual property rights or cultural preservation funding. This intersection of finance and culture highlights the evolving nature of the Auditor’s role in modern economies.</w:t>
      </w:r>
    </w:p>
    <w:p>
      <w:pPr>
        <w:pStyle w:val="BodyText"/>
      </w:pPr>
      <w:r>
        <w:t xml:space="preserve">Education and professional development also present opportunities for Auditors in</w:t>
      </w:r>
      <w:r>
        <w:t xml:space="preserve"> </w:t>
      </w:r>
      <w:r>
        <w:rPr>
          <w:bCs/>
          <w:b/>
        </w:rPr>
        <w:t xml:space="preserve">Italy Naples</w:t>
      </w:r>
      <w:r>
        <w:t xml:space="preserve">. Institutions like the University of Naples Federico II offer programs that combine auditing with regional studies, equipping professionals to address local challenges. Collaborative initiatives between auditors, academia, and government agencies can further enhance the quality of audits while promoting innovation in regulatory compliance.</w:t>
      </w:r>
    </w:p>
    <w:bookmarkEnd w:id="23"/>
    <w:bookmarkStart w:id="24" w:name="Xf45952ca93a2ec265f1dedfdbe8aae847ff191c"/>
    <w:p>
      <w:pPr>
        <w:pStyle w:val="Heading2"/>
      </w:pPr>
      <w:r>
        <w:t xml:space="preserve">Conclusion: The Auditor’s Contribution to Italy Naples</w:t>
      </w:r>
    </w:p>
    <w:p>
      <w:pPr>
        <w:pStyle w:val="FirstParagraph"/>
      </w:pPr>
      <w:r>
        <w:t xml:space="preserve">In conclusion, the</w:t>
      </w:r>
      <w:r>
        <w:t xml:space="preserve"> </w:t>
      </w:r>
      <w:r>
        <w:rPr>
          <w:bCs/>
          <w:b/>
        </w:rPr>
        <w:t xml:space="preserve">Auditor</w:t>
      </w:r>
      <w:r>
        <w:t xml:space="preserve"> </w:t>
      </w:r>
      <w:r>
        <w:t xml:space="preserve">occupies a vital position in the socio-economic fabric of</w:t>
      </w:r>
      <w:r>
        <w:t xml:space="preserve"> </w:t>
      </w:r>
      <w:r>
        <w:rPr>
          <w:bCs/>
          <w:b/>
        </w:rPr>
        <w:t xml:space="preserve">Italy Naples</w:t>
      </w:r>
      <w:r>
        <w:t xml:space="preserve">, balancing technical expertise with an understanding of regional dynamics. Their work not only ensures financial accountability but also supports the city’s efforts to build transparent institutions and foster sustainable growth. As</w:t>
      </w:r>
      <w:r>
        <w:t xml:space="preserve"> </w:t>
      </w:r>
      <w:r>
        <w:rPr>
          <w:bCs/>
          <w:b/>
        </w:rPr>
        <w:t xml:space="preserve">Italy Naples</w:t>
      </w:r>
      <w:r>
        <w:t xml:space="preserve"> </w:t>
      </w:r>
      <w:r>
        <w:t xml:space="preserve">continues to navigate its economic and regulatory challenges, the Auditor’s role will remain indispensable—bridging the gap between global standards and local realities while contributing to a more resilient and equitable future.</w:t>
      </w:r>
    </w:p>
    <w:p>
      <w:pPr>
        <w:pStyle w:val="BodyText"/>
      </w:pPr>
      <w:r>
        <w:rPr>
          <w:iCs/>
          <w:i/>
        </w:rPr>
        <w:t xml:space="preserve">This</w:t>
      </w:r>
      <w:r>
        <w:rPr>
          <w:iCs/>
          <w:i/>
        </w:rPr>
        <w:t xml:space="preserve"> </w:t>
      </w:r>
      <w:r>
        <w:rPr>
          <w:bCs/>
          <w:b/>
          <w:iCs/>
          <w:i/>
        </w:rPr>
        <w:t xml:space="preserve">Abstract academic</w:t>
      </w:r>
      <w:r>
        <w:rPr>
          <w:iCs/>
          <w:i/>
        </w:rPr>
        <w:t xml:space="preserve"> </w:t>
      </w:r>
      <w:r>
        <w:rPr>
          <w:iCs/>
          <w:i/>
        </w:rPr>
        <w:t xml:space="preserve">underscores the critical interplay between the</w:t>
      </w:r>
      <w:r>
        <w:rPr>
          <w:iCs/>
          <w:i/>
        </w:rPr>
        <w:t xml:space="preserve"> </w:t>
      </w:r>
      <w:r>
        <w:rPr>
          <w:bCs/>
          <w:b/>
          <w:iCs/>
          <w:i/>
        </w:rPr>
        <w:t xml:space="preserve">Auditor</w:t>
      </w:r>
      <w:r>
        <w:rPr>
          <w:iCs/>
          <w:i/>
        </w:rPr>
        <w:t xml:space="preserve">,</w:t>
      </w:r>
      <w:r>
        <w:rPr>
          <w:iCs/>
          <w:i/>
        </w:rPr>
        <w:t xml:space="preserve"> </w:t>
      </w:r>
      <w:r>
        <w:rPr>
          <w:bCs/>
          <w:b/>
          <w:iCs/>
          <w:i/>
        </w:rPr>
        <w:t xml:space="preserve">Italy Naples</w:t>
      </w:r>
      <w:r>
        <w:rPr>
          <w:iCs/>
          <w:i/>
        </w:rPr>
        <w:t xml:space="preserve">, and the broader context of modern auditing practices. By highlighting both challenges and opportunities, it aims to inform stakeholders about the indispensable role of Auditors in shaping a transparent and prosperous regional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2026-07-20T14:02:59Z</dcterms:created>
  <dcterms:modified xsi:type="dcterms:W3CDTF">2026-07-20T14:02:59Z</dcterms:modified>
</cp:coreProperties>
</file>

<file path=docProps/custom.xml><?xml version="1.0" encoding="utf-8"?>
<Properties xmlns="http://schemas.openxmlformats.org/officeDocument/2006/custom-properties" xmlns:vt="http://schemas.openxmlformats.org/officeDocument/2006/docPropsVTypes"/>
</file>