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fd488c17df45b685310ad35ab2a8ee1698ec14d"/>
    <w:p>
      <w:pPr>
        <w:pStyle w:val="Heading1"/>
      </w:pPr>
      <w:r>
        <w:t xml:space="preserve">Abstract Academic: The Role of Auditor in Ivory Coast Abidjan</w:t>
      </w:r>
    </w:p>
    <w:p>
      <w:pPr>
        <w:pStyle w:val="FirstParagraph"/>
      </w:pPr>
      <w:r>
        <w:rPr>
          <w:bCs/>
          <w:b/>
        </w:rPr>
        <w:t xml:space="preserve">Contextual Introduction:</w:t>
      </w:r>
      <w:r>
        <w:t xml:space="preserve"> </w:t>
      </w:r>
      <w:r>
        <w:t xml:space="preserve">In the dynamic economic landscape of Ivory Coast, particularly within the bustling commercial hub of Abidjan, the role of an auditor is pivotal in ensuring financial integrity, regulatory compliance, and sustainable business growth. This academic abstract explores the critical functions of auditors in Abidjan's socio-economic environment, emphasizing their contributions to corporate accountability and public trust. As a city renowned for its economic vitality and regional influence, Abidjan presents unique challenges and opportunities for auditors operating within its diverse sectors.</w:t>
      </w:r>
    </w:p>
    <w:p>
      <w:pPr>
        <w:pStyle w:val="BodyText"/>
      </w:pPr>
      <w:r>
        <w:rPr>
          <w:bCs/>
          <w:b/>
        </w:rPr>
        <w:t xml:space="preserve">Significance of Auditors in Ivory Coast Abidjan:</w:t>
      </w:r>
      <w:r>
        <w:t xml:space="preserve"> </w:t>
      </w:r>
      <w:r>
        <w:t xml:space="preserve">Auditors serve as guardians of transparency in the financial systems of organizations, both public and private. In Ivory Coast Abidjan, where economic reforms are continuously underway to attract foreign investment and modernize local industries, auditors play a dual role: they ensure adherence to national regulations while also aligning with international financial standards. Their work is essential for maintaining credibility among stakeholders, including investors, creditors, and regulatory authorities. Given the city's status as a regional center of commerce in West Africa, auditors are frequently called upon to evaluate complex financial structures involving multinational corporations and local enterprises.</w:t>
      </w:r>
    </w:p>
    <w:p>
      <w:pPr>
        <w:pStyle w:val="BodyText"/>
      </w:pPr>
      <w:r>
        <w:rPr>
          <w:bCs/>
          <w:b/>
        </w:rPr>
        <w:t xml:space="preserve">Regulatory Framework in Ivory Coast:</w:t>
      </w:r>
      <w:r>
        <w:t xml:space="preserve"> </w:t>
      </w:r>
      <w:r>
        <w:t xml:space="preserve">The legal and regulatory environment governing auditors in Ivory Coast is primarily defined by the Ministry of Economy and Finance, along with the Ivorian Institute of Certified Auditors (Institut des Commissaires aux Comptes de Côte d’Ivoire, ICCCI). These bodies enforce compliance with local accounting standards and international frameworks such as International Financial Reporting Standards (IFRS). Auditors in Abidjan must navigate a landscape that blends traditional practices with modern financial governance, often adapting to rapid changes in legislation. For instance, recent reforms aimed at combating corruption and improving tax transparency have increased the demand for auditors who can provide rigorous oversight of public and private institutions.</w:t>
      </w:r>
    </w:p>
    <w:p>
      <w:pPr>
        <w:pStyle w:val="BodyText"/>
      </w:pPr>
      <w:r>
        <w:rPr>
          <w:bCs/>
          <w:b/>
        </w:rPr>
        <w:t xml:space="preserve">Challenges Faced by Auditors in Abidjan:</w:t>
      </w:r>
      <w:r>
        <w:t xml:space="preserve"> </w:t>
      </w:r>
      <w:r>
        <w:t xml:space="preserve">Despite their critical role, auditors in Ivory Coast Abidjan encounter several challenges. These include limited access to advanced auditing technologies, a shortage of trained professionals fluent in both local and international accounting practices, and the pressure to balance compliance with the demands of fast-growing businesses. Additionally, cultural factors such as informal business practices and resistance to transparency can complicate audits. The auditor's task is further complicated by the need to reconcile traditional Ivorian financial systems with global best practices.</w:t>
      </w:r>
    </w:p>
    <w:p>
      <w:pPr>
        <w:pStyle w:val="BodyText"/>
      </w:pPr>
      <w:r>
        <w:rPr>
          <w:bCs/>
          <w:b/>
        </w:rPr>
        <w:t xml:space="preserve">Auditor's Role in Economic Development:</w:t>
      </w:r>
      <w:r>
        <w:t xml:space="preserve"> </w:t>
      </w:r>
      <w:r>
        <w:t xml:space="preserve">Auditors contribute significantly to Abidjan's economic development by fostering trust in financial markets. Their work ensures that companies maintain accurate records, which is crucial for attracting foreign direct investment (FDI) and securing loans from international financial institutions. In sectors such as agriculture, real estate, and infrastructure—a cornerstone of Ivory Coast's economy—auditors help mitigate risks associated with mismanagement or fraud. For example, audits of agricultural cooperatives in Abidjan ensure that subsidies are distributed equitably and that financial records reflect the actual performance of these entities.</w:t>
      </w:r>
    </w:p>
    <w:p>
      <w:pPr>
        <w:pStyle w:val="BodyText"/>
      </w:pPr>
      <w:r>
        <w:rPr>
          <w:bCs/>
          <w:b/>
        </w:rPr>
        <w:t xml:space="preserve">Case Studies from Abidjan:</w:t>
      </w:r>
      <w:r>
        <w:t xml:space="preserve"> </w:t>
      </w:r>
      <w:r>
        <w:t xml:space="preserve">A notable case study involves the audit of a multinational banking institution operating in Abidjan, where auditors identified discrepancies in loan disbursement procedures. Their intervention led to policy revisions that improved transparency and reduced instances of embezzlement. Another example is the audit of public infrastructure projects funded by World Bank loans, where auditors ensured adherence to environmental and social safeguards mandated by international donors.</w:t>
      </w:r>
    </w:p>
    <w:p>
      <w:pPr>
        <w:pStyle w:val="BodyText"/>
      </w:pPr>
      <w:r>
        <w:rPr>
          <w:bCs/>
          <w:b/>
        </w:rPr>
        <w:t xml:space="preserve">Ethical Considerations for Auditors:</w:t>
      </w:r>
      <w:r>
        <w:t xml:space="preserve"> </w:t>
      </w:r>
      <w:r>
        <w:t xml:space="preserve">Ethical integrity is a cornerstone of an auditor's profession in Ivory Coast Abidjan. Auditors must uphold independence from the entities they audit to avoid conflicts of interest. In Abidjan, where political and economic interests often intersect with business operations, auditors face the challenge of maintaining impartiality while navigating complex social dynamics. Professional organizations such as ICCCI emphasize ethical training for auditors to combat biases and ensure objectivity in their evaluations.</w:t>
      </w:r>
    </w:p>
    <w:p>
      <w:pPr>
        <w:pStyle w:val="BodyText"/>
      </w:pPr>
      <w:r>
        <w:rPr>
          <w:bCs/>
          <w:b/>
        </w:rPr>
        <w:t xml:space="preserve">Future Directions for Auditing in Abidjan:</w:t>
      </w:r>
      <w:r>
        <w:t xml:space="preserve"> </w:t>
      </w:r>
      <w:r>
        <w:t xml:space="preserve">To address current limitations, there is a growing need for capacity-building initiatives tailored to auditors in Ivory Coast Abidjan. This includes partnerships between local universities and international auditing firms to provide training on emerging technologies like blockchain for financial tracking. Additionally, the adoption of digital tools such as AI-driven audit software could enhance efficiency and accuracy in audits, particularly in sectors with high transaction volumes. Policymakers are also encouraged to streamline regulatory processes to reduce bureaucratic hurdles for auditors while ensuring compliance with evolving standards.</w:t>
      </w:r>
    </w:p>
    <w:p>
      <w:pPr>
        <w:pStyle w:val="BodyText"/>
      </w:pPr>
      <w:r>
        <w:rPr>
          <w:bCs/>
          <w:b/>
        </w:rPr>
        <w:t xml:space="preserve">Conclusion:</w:t>
      </w:r>
      <w:r>
        <w:t xml:space="preserve"> </w:t>
      </w:r>
      <w:r>
        <w:t xml:space="preserve">The auditor's role in Ivory Coast Abidjan is indispensable for maintaining the integrity of financial systems and fostering economic resilience. As Abidjan continues its trajectory as a regional economic powerhouse, the demand for skilled, ethically grounded auditors will only increase. By addressing current challenges through innovation, education, and regulatory harmonization, auditors can further solidify their position as vital contributors to Ivory Coast's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Ivory Coast Abidjan</dc:title>
  <dc:creator/>
  <dc:language>en</dc:language>
  <cp:keywords/>
  <dcterms:created xsi:type="dcterms:W3CDTF">2026-07-20T15:40:38Z</dcterms:created>
  <dcterms:modified xsi:type="dcterms:W3CDTF">2026-07-20T15:40:38Z</dcterms:modified>
</cp:coreProperties>
</file>

<file path=docProps/custom.xml><?xml version="1.0" encoding="utf-8"?>
<Properties xmlns="http://schemas.openxmlformats.org/officeDocument/2006/custom-properties" xmlns:vt="http://schemas.openxmlformats.org/officeDocument/2006/docPropsVTypes"/>
</file>