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0" w:name="X3823fcdd576c8ebb0d82f489b077d3561ed3b53"/>
    <w:p>
      <w:pPr>
        <w:pStyle w:val="Heading1"/>
      </w:pPr>
      <w:r>
        <w:t xml:space="preserve">Abstract Academic: The Role of Auditor in Nigeria Abuja</w:t>
      </w:r>
    </w:p>
    <w:p>
      <w:pPr>
        <w:pStyle w:val="FirstParagraph"/>
      </w:pPr>
      <w:r>
        <w:rPr>
          <w:bCs/>
          <w:b/>
        </w:rPr>
        <w:t xml:space="preserve">Introduction:</w:t>
      </w:r>
    </w:p>
    <w:p>
      <w:pPr>
        <w:pStyle w:val="BodyText"/>
      </w:pPr>
      <w:r>
        <w:t xml:space="preserve">The role of an auditor within the context of Nigeria’s capital city, Abuja, holds critical significance in ensuring financial transparency, regulatory compliance, and economic stability. As a hub for federal governance and key institutions such as the Federal Inland Revenue Service (FIRS), the Central Bank of Nigeria (CBN), and the Nigerian Institute of Quantity Surveyors (NIQS), Abuja presents a unique landscape where auditors must navigate complex legal frameworks, evolving regulatory demands, and socio-economic challenges. This abstract academic document explores the multifaceted responsibilities of an auditor in Nigeria Abuja, emphasizing their contributions to accountability, fraud prevention, and sustainable development. By analyzing the interplay between local governance structures and international auditing standards, this work underscores the necessity of robust auditing practices in fostering trust within Nigeria’s public and private sectors.</w:t>
      </w:r>
    </w:p>
    <w:p>
      <w:pPr>
        <w:pStyle w:val="BodyText"/>
      </w:pPr>
      <w:r>
        <w:rPr>
          <w:bCs/>
          <w:b/>
        </w:rPr>
        <w:t xml:space="preserve">Defining the Auditor:</w:t>
      </w:r>
    </w:p>
    <w:p>
      <w:pPr>
        <w:pStyle w:val="BodyText"/>
      </w:pPr>
      <w:r>
        <w:t xml:space="preserve">An auditor is a professional tasked with examining financial records, internal controls, and compliance mechanisms to ensure accuracy, transparency, and adherence to statutory requirements. In Nigeria Abuja, auditors operate within a dynamic environment influenced by national policies such as the Companies and Allied Matters Act (CAMA), the Public Procurement Act (PPA), and international frameworks like the International Standards on Auditing (ISA). Their role extends beyond financial reporting; they act as guardians of public trust, ensuring that organizations—whether governmental, corporate, or non-profit—are held accountable for their actions.</w:t>
      </w:r>
    </w:p>
    <w:p>
      <w:pPr>
        <w:pStyle w:val="BodyText"/>
      </w:pPr>
      <w:r>
        <w:rPr>
          <w:bCs/>
          <w:b/>
        </w:rPr>
        <w:t xml:space="preserve">Key Responsibilities of an Auditor in Nigeria Abuja:</w:t>
      </w:r>
    </w:p>
    <w:p>
      <w:pPr>
        <w:numPr>
          <w:ilvl w:val="0"/>
          <w:numId w:val="1001"/>
        </w:numPr>
        <w:pStyle w:val="Compact"/>
      </w:pPr>
      <w:r>
        <w:rPr>
          <w:bCs/>
          <w:b/>
        </w:rPr>
        <w:t xml:space="preserve">Financial Statement Verification:</w:t>
      </w:r>
      <w:r>
        <w:t xml:space="preserve"> </w:t>
      </w:r>
      <w:r>
        <w:t xml:space="preserve">Auditors in Abuja are responsible for scrutinizing the financial statements of entities operating within the federal capital territory. This involves verifying revenues, expenditures, and investments to ensure compliance with statutory reporting requirements.</w:t>
      </w:r>
    </w:p>
    <w:p>
      <w:pPr>
        <w:numPr>
          <w:ilvl w:val="0"/>
          <w:numId w:val="1001"/>
        </w:numPr>
        <w:pStyle w:val="Compact"/>
      </w:pPr>
      <w:r>
        <w:rPr>
          <w:bCs/>
          <w:b/>
        </w:rPr>
        <w:t xml:space="preserve">Compliance with Legal Frameworks:</w:t>
      </w:r>
      <w:r>
        <w:t xml:space="preserve"> </w:t>
      </w:r>
      <w:r>
        <w:t xml:space="preserve">Nigerian auditors must align their practices with local laws and international standards. For instance, audits conducted in Abuja often adhere to the Nigerian Accounting Standards (NAS) while also referencing global benchmarks such as the International Financial Reporting Standards (IFRS).</w:t>
      </w:r>
    </w:p>
    <w:p>
      <w:pPr>
        <w:numPr>
          <w:ilvl w:val="0"/>
          <w:numId w:val="1001"/>
        </w:numPr>
        <w:pStyle w:val="Compact"/>
      </w:pPr>
      <w:r>
        <w:rPr>
          <w:bCs/>
          <w:b/>
        </w:rPr>
        <w:t xml:space="preserve">Fraud Detection and Risk Assessment:</w:t>
      </w:r>
      <w:r>
        <w:t xml:space="preserve"> </w:t>
      </w:r>
      <w:r>
        <w:t xml:space="preserve">Given Nigeria’s reputation for economic challenges, including corruption and mismanagement, auditors in Abuja play a pivotal role in identifying irregularities, embezzlement, or systemic risks within public and private entities.</w:t>
      </w:r>
    </w:p>
    <w:p>
      <w:pPr>
        <w:numPr>
          <w:ilvl w:val="0"/>
          <w:numId w:val="1001"/>
        </w:numPr>
        <w:pStyle w:val="Compact"/>
      </w:pPr>
      <w:r>
        <w:rPr>
          <w:bCs/>
          <w:b/>
        </w:rPr>
        <w:t xml:space="preserve">Advisory Role:</w:t>
      </w:r>
      <w:r>
        <w:t xml:space="preserve"> </w:t>
      </w:r>
      <w:r>
        <w:t xml:space="preserve">Beyond verification, auditors provide strategic recommendations to enhance internal controls. In Abuja’s federal agencies, this may involve streamlining procurement processes or improving budgetary oversight systems.</w:t>
      </w:r>
    </w:p>
    <w:p>
      <w:pPr>
        <w:pStyle w:val="FirstParagraph"/>
      </w:pPr>
      <w:r>
        <w:rPr>
          <w:bCs/>
          <w:b/>
        </w:rPr>
        <w:t xml:space="preserve">Challenges Faced by Auditors in Nigeria Abuja:</w:t>
      </w:r>
    </w:p>
    <w:p>
      <w:pPr>
        <w:pStyle w:val="BodyText"/>
      </w:pPr>
      <w:r>
        <w:t xml:space="preserve">Despite their critical role, auditors in Nigeria Abuja encounter significant challenges. These include:</w:t>
      </w:r>
    </w:p>
    <w:p>
      <w:pPr>
        <w:numPr>
          <w:ilvl w:val="0"/>
          <w:numId w:val="1002"/>
        </w:numPr>
        <w:pStyle w:val="Compact"/>
      </w:pPr>
      <w:r>
        <w:rPr>
          <w:bCs/>
          <w:b/>
        </w:rPr>
        <w:t xml:space="preserve">Lack of Institutional Capacity:</w:t>
      </w:r>
      <w:r>
        <w:t xml:space="preserve"> </w:t>
      </w:r>
      <w:r>
        <w:t xml:space="preserve">Many organizations lack the infrastructure or expertise to support thorough audits. This is particularly evident in public sector bodies where bureaucratic inefficiencies hinder transparency.</w:t>
      </w:r>
    </w:p>
    <w:p>
      <w:pPr>
        <w:numPr>
          <w:ilvl w:val="0"/>
          <w:numId w:val="1002"/>
        </w:numPr>
        <w:pStyle w:val="Compact"/>
      </w:pPr>
      <w:r>
        <w:rPr>
          <w:bCs/>
          <w:b/>
        </w:rPr>
        <w:t xml:space="preserve">Political Interference:</w:t>
      </w:r>
      <w:r>
        <w:t xml:space="preserve"> </w:t>
      </w:r>
      <w:r>
        <w:t xml:space="preserve">In some cases, auditors face pressure from political stakeholders to alter findings or downplay discrepancies, undermining the integrity of their work.</w:t>
      </w:r>
    </w:p>
    <w:p>
      <w:pPr>
        <w:numPr>
          <w:ilvl w:val="0"/>
          <w:numId w:val="1002"/>
        </w:numPr>
        <w:pStyle w:val="Compact"/>
      </w:pPr>
      <w:r>
        <w:rPr>
          <w:bCs/>
          <w:b/>
        </w:rPr>
        <w:t xml:space="preserve">Economic Instability:</w:t>
      </w:r>
      <w:r>
        <w:t xml:space="preserve"> </w:t>
      </w:r>
      <w:r>
        <w:t xml:space="preserve">Nigeria’s fluctuating economy and inflationary pressures complicate financial reporting, requiring auditors to exercise heightened vigilance in interpreting data.</w:t>
      </w:r>
    </w:p>
    <w:p>
      <w:pPr>
        <w:numPr>
          <w:ilvl w:val="0"/>
          <w:numId w:val="1002"/>
        </w:numPr>
        <w:pStyle w:val="Compact"/>
      </w:pPr>
      <w:r>
        <w:rPr>
          <w:bCs/>
          <w:b/>
        </w:rPr>
        <w:t xml:space="preserve">Regulatory Overlaps:</w:t>
      </w:r>
      <w:r>
        <w:t xml:space="preserve"> </w:t>
      </w:r>
      <w:r>
        <w:t xml:space="preserve">The coexistence of multiple regulatory bodies (e.g., the Nigerian Accounting Standards Board, NABSA, and the National Association of Accountants of Nigeria) can create confusion about audit requirements and standards.</w:t>
      </w:r>
    </w:p>
    <w:p>
      <w:pPr>
        <w:pStyle w:val="FirstParagraph"/>
      </w:pPr>
      <w:r>
        <w:rPr>
          <w:bCs/>
          <w:b/>
        </w:rPr>
        <w:t xml:space="preserve">The Role of Auditing in Economic Development:</w:t>
      </w:r>
    </w:p>
    <w:p>
      <w:pPr>
        <w:pStyle w:val="BodyText"/>
      </w:pPr>
      <w:r>
        <w:t xml:space="preserve">Effective auditing practices in Abuja directly impact Nigeria’s economic growth. By ensuring that public funds are utilized efficiently and transparently, auditors contribute to the achievement of national goals such as the Sustainable Development Goals (SDGs). For example, audits of federal infrastructure projects—such as road construction or healthcare initiatives—help prevent misallocation of resources and ensure accountability to citizens. In private enterprises, auditors enhance investor confidence by validating financial health and operational efficiency.</w:t>
      </w:r>
    </w:p>
    <w:p>
      <w:pPr>
        <w:pStyle w:val="BodyText"/>
      </w:pPr>
      <w:r>
        <w:rPr>
          <w:bCs/>
          <w:b/>
        </w:rPr>
        <w:t xml:space="preserve">Case Study: Abuja’s Federal Government Audits:</w:t>
      </w:r>
    </w:p>
    <w:p>
      <w:pPr>
        <w:pStyle w:val="BodyText"/>
      </w:pPr>
      <w:r>
        <w:t xml:space="preserve">A notable example is the audit of the Nigerian National Petroleum Corporation (NNPC), which operates under federal oversight in Abuja. Auditors have historically flagged issues such as overpricing of oil contracts and lack of transparency in revenue distribution. These findings have prompted policy reforms and increased scrutiny from both domestic and international stakeholders. Such cases highlight the auditor’s role as a catalyst for institutional accountability.</w:t>
      </w:r>
    </w:p>
    <w:p>
      <w:pPr>
        <w:pStyle w:val="BodyText"/>
      </w:pPr>
      <w:r>
        <w:rPr>
          <w:bCs/>
          <w:b/>
        </w:rPr>
        <w:t xml:space="preserve">Conclusion:</w:t>
      </w:r>
    </w:p>
    <w:p>
      <w:pPr>
        <w:pStyle w:val="BodyText"/>
      </w:pPr>
      <w:r>
        <w:t xml:space="preserve">In conclusion, the auditor in Nigeria Abuja occupies a vital position in maintaining financial integrity, promoting good governance, and supporting sustainable development. While challenges persist—ranging from political interference to institutional capacity gaps—the profession’s importance cannot be overstated. As Nigeria continues to pursue economic transformation and transparency, the role of auditors must be strengthened through continuous education, regulatory harmonization, and public awareness campaigns. By aligning local practices with global auditing standards, Nigeria Abuja can emerge as a model for fiscal accountability in Africa.</w:t>
      </w:r>
    </w:p>
    <w:p>
      <w:pPr>
        <w:pStyle w:val="BodyText"/>
      </w:pPr>
      <w:r>
        <w:rPr>
          <w:bCs/>
          <w:b/>
        </w:rPr>
        <w:t xml:space="preserve">Keywords:</w:t>
      </w:r>
      <w:r>
        <w:t xml:space="preserve"> </w:t>
      </w:r>
      <w:r>
        <w:t xml:space="preserve">Abstract academic, Auditor, Nigeria Abuja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Auditor in Nigeria Abuja</dc:title>
  <dc:creator/>
  <dc:language>en</dc:language>
  <cp:keywords/>
  <dcterms:created xsi:type="dcterms:W3CDTF">2026-07-21T15:59:14Z</dcterms:created>
  <dcterms:modified xsi:type="dcterms:W3CDTF">2026-07-21T15:59:14Z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