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09aaead003df9704f0e30d637a46ec91de3af63"/>
    <w:p>
      <w:pPr>
        <w:pStyle w:val="Heading1"/>
      </w:pPr>
      <w:r>
        <w:t xml:space="preserve">Abstract Academic Document: The Role of Auditor in Thailand Bangkok</w:t>
      </w:r>
    </w:p>
    <w:p>
      <w:pPr>
        <w:pStyle w:val="FirstParagraph"/>
      </w:pPr>
      <w:r>
        <w:rPr>
          <w:bCs/>
          <w:b/>
        </w:rPr>
        <w:t xml:space="preserve">Abstract academic:</w:t>
      </w:r>
      <w:r>
        <w:t xml:space="preserve"> </w:t>
      </w:r>
      <w:r>
        <w:t xml:space="preserve">This document provides a comprehensive overview of the role, responsibilities, and challenges faced by auditors operating within the dynamic economic and regulatory landscape of</w:t>
      </w:r>
      <w:r>
        <w:t xml:space="preserve"> </w:t>
      </w:r>
      <w:r>
        <w:rPr>
          <w:bCs/>
          <w:b/>
        </w:rPr>
        <w:t xml:space="preserve">Thailand Bangkok</w:t>
      </w:r>
      <w:r>
        <w:t xml:space="preserve">. As a global hub for trade, finance, and investment in Southeast Asia, Bangkok presents unique opportunities and complexities for auditors tasked with ensuring transparency, compliance with local regulations (such as those enforced by the Thai Institute of Auditors), and adherence to international accounting standards. This abstract academic analysis explores the critical functions of an</w:t>
      </w:r>
      <w:r>
        <w:t xml:space="preserve"> </w:t>
      </w:r>
      <w:r>
        <w:rPr>
          <w:bCs/>
          <w:b/>
        </w:rPr>
        <w:t xml:space="preserve">Auditor</w:t>
      </w:r>
      <w:r>
        <w:t xml:space="preserve"> </w:t>
      </w:r>
      <w:r>
        <w:t xml:space="preserve">in Bangkok, emphasizing their significance in maintaining financial integrity for businesses, government entities, and public institutions. It also examines the evolving demands placed on auditors due to rapid urbanization, digital transformation, and cross-border economic activities that characterize modern Bangkok.</w:t>
      </w:r>
    </w:p>
    <w:bookmarkStart w:id="20" w:name="Xa0a7e3db2540954df9c8f20f1106d2eb025c05a"/>
    <w:p>
      <w:pPr>
        <w:pStyle w:val="Heading2"/>
      </w:pPr>
      <w:r>
        <w:t xml:space="preserve">The Role of an Auditor in Thailand Bangkok</w:t>
      </w:r>
    </w:p>
    <w:p>
      <w:pPr>
        <w:pStyle w:val="FirstParagraph"/>
      </w:pPr>
      <w:r>
        <w:rPr>
          <w:bCs/>
          <w:b/>
        </w:rPr>
        <w:t xml:space="preserve">Thailand Bangkok</w:t>
      </w:r>
      <w:r>
        <w:t xml:space="preserve"> </w:t>
      </w:r>
      <w:r>
        <w:t xml:space="preserve">has emerged as a key center for multinational corporations, financial institutions, and small-to-medium enterprises (SMEs), creating a diverse market that requires auditors to navigate both local and international standards. An</w:t>
      </w:r>
      <w:r>
        <w:t xml:space="preserve"> </w:t>
      </w:r>
      <w:r>
        <w:rPr>
          <w:bCs/>
          <w:b/>
        </w:rPr>
        <w:t xml:space="preserve">Auditor</w:t>
      </w:r>
      <w:r>
        <w:t xml:space="preserve"> </w:t>
      </w:r>
      <w:r>
        <w:t xml:space="preserve">in this context serves as an independent professional who evaluates the accuracy of financial statements, assesses internal controls, and ensures compliance with Thai laws such as the Companies Act B.E. 2535 (1992) and the Accounting Standards issued by the Thai Institute of Auditors. The role extends beyond financial reporting to include risk assessment, fraud detection, and advisory services tailored to the needs of clients in Bangkok’s competitive business environment.</w:t>
      </w:r>
    </w:p>
    <w:p>
      <w:pPr>
        <w:pStyle w:val="BodyText"/>
      </w:pPr>
      <w:r>
        <w:t xml:space="preserve">In</w:t>
      </w:r>
      <w:r>
        <w:t xml:space="preserve"> </w:t>
      </w:r>
      <w:r>
        <w:rPr>
          <w:bCs/>
          <w:b/>
        </w:rPr>
        <w:t xml:space="preserve">Thailand Bangkok</w:t>
      </w:r>
      <w:r>
        <w:t xml:space="preserve">, auditors play a pivotal role in supporting the city’s economic resilience by providing assurance that organizations operate transparently and ethically. This is particularly crucial for entities involved in sectors like real estate, technology, manufacturing, and tourism—industries that form the backbone of Bangkok’s economy. The auditor’s work ensures investor confidence, facilitates access to capital markets (both local and foreign), and aligns businesses with global standards such as International Financial Reporting Standards (IFRS) or Generally Accepted Accounting Principles (GAAP).</w:t>
      </w:r>
    </w:p>
    <w:bookmarkEnd w:id="20"/>
    <w:bookmarkStart w:id="21" w:name="X2c532d12d98510a31126ff930d01ae8303fe6e9"/>
    <w:p>
      <w:pPr>
        <w:pStyle w:val="Heading2"/>
      </w:pPr>
      <w:r>
        <w:t xml:space="preserve">Challenges Faced by Auditors in Thailand Bangkok</w:t>
      </w:r>
    </w:p>
    <w:p>
      <w:pPr>
        <w:pStyle w:val="FirstParagraph"/>
      </w:pPr>
      <w:r>
        <w:t xml:space="preserve">The dynamic nature of</w:t>
      </w:r>
      <w:r>
        <w:t xml:space="preserve"> </w:t>
      </w:r>
      <w:r>
        <w:rPr>
          <w:bCs/>
          <w:b/>
        </w:rPr>
        <w:t xml:space="preserve">Thailand Bangkok</w:t>
      </w:r>
      <w:r>
        <w:t xml:space="preserve"> </w:t>
      </w:r>
      <w:r>
        <w:t xml:space="preserve">presents several challenges for auditors. One major issue is the rapid pace of technological advancement, which requires auditors to continuously update their skills in areas like data analytics, cybersecurity audits, and blockchain technology. For instance, the rise of digital banking and e-commerce in Bangkok has introduced new risks related to cyber threats and financial fraud that traditional audit frameworks may not fully address.</w:t>
      </w:r>
    </w:p>
    <w:p>
      <w:pPr>
        <w:pStyle w:val="BodyText"/>
      </w:pPr>
      <w:r>
        <w:t xml:space="preserve">Another challenge is the cultural and regulatory complexity inherent to operating in</w:t>
      </w:r>
      <w:r>
        <w:t xml:space="preserve"> </w:t>
      </w:r>
      <w:r>
        <w:rPr>
          <w:bCs/>
          <w:b/>
        </w:rPr>
        <w:t xml:space="preserve">Thailand Bangkok</w:t>
      </w:r>
      <w:r>
        <w:t xml:space="preserve">. The Thai business environment often emphasizes relationships, which can sometimes conflict with the need for absolute transparency in auditing. Auditors must balance these cultural nuances while adhering strictly to legal mandates. Additionally, discrepancies between local accounting practices and international standards occasionally create confusion or require specialized knowledge to resolve.</w:t>
      </w:r>
    </w:p>
    <w:p>
      <w:pPr>
        <w:pStyle w:val="BodyText"/>
      </w:pPr>
      <w:r>
        <w:t xml:space="preserve">Geographic and economic factors also impact the work of auditors in</w:t>
      </w:r>
      <w:r>
        <w:t xml:space="preserve"> </w:t>
      </w:r>
      <w:r>
        <w:rPr>
          <w:bCs/>
          <w:b/>
        </w:rPr>
        <w:t xml:space="preserve">Thailand Bangkok</w:t>
      </w:r>
      <w:r>
        <w:t xml:space="preserve">. The city’s status as a regional financial center attracts foreign investors, necessitating auditors to be proficient in cross-border audit requirements. This includes understanding differences in tax regulations, currency exchange practices, and anti-corruption laws (such as Thailand’s Prevention of Corruption Act). Auditors must also contend with the pressure of meeting deadlines imposed by multinational clients or regulatory bodies like the Securities and Exchange Commission of Thailand.</w:t>
      </w:r>
    </w:p>
    <w:bookmarkEnd w:id="21"/>
    <w:bookmarkStart w:id="22" w:name="Xc5ae6f8f07af5340c0f2e84df3b71777bc9ae6d"/>
    <w:p>
      <w:pPr>
        <w:pStyle w:val="Heading2"/>
      </w:pPr>
      <w:r>
        <w:t xml:space="preserve">The Importance of Auditor Standards in Bangkok’s Business Ecosystem</w:t>
      </w:r>
    </w:p>
    <w:p>
      <w:pPr>
        <w:pStyle w:val="FirstParagraph"/>
      </w:pPr>
      <w:r>
        <w:rPr>
          <w:bCs/>
          <w:b/>
        </w:rPr>
        <w:t xml:space="preserve">Thailand Bangkok</w:t>
      </w:r>
      <w:r>
        <w:t xml:space="preserve"> </w:t>
      </w:r>
      <w:r>
        <w:t xml:space="preserve">has witnessed a growing emphasis on corporate governance, driven by both domestic policies and international expectations. The Thai Institute of Auditors plays a central role in setting and enforcing professional standards, ensuring that auditors maintain the highest level of integrity. This is particularly vital for public companies listed on the Stock Exchange of Thailand (SET), where audit reports directly influence investor decisions.</w:t>
      </w:r>
    </w:p>
    <w:p>
      <w:pPr>
        <w:pStyle w:val="BodyText"/>
      </w:pPr>
      <w:r>
        <w:t xml:space="preserve">The</w:t>
      </w:r>
      <w:r>
        <w:t xml:space="preserve"> </w:t>
      </w:r>
      <w:r>
        <w:rPr>
          <w:bCs/>
          <w:b/>
        </w:rPr>
        <w:t xml:space="preserve">Auditor</w:t>
      </w:r>
      <w:r>
        <w:t xml:space="preserve"> </w:t>
      </w:r>
      <w:r>
        <w:t xml:space="preserve">in Bangkok must also remain vigilant against emerging risks such as greenwashing and ESG (Environmental, Social, and Governance) reporting. With increasing global focus on sustainability, auditors are now tasked with verifying claims related to carbon neutrality or social responsibility initiatives—areas where Bangkok-based companies are beginning to adopt more rigorous practices.</w:t>
      </w:r>
    </w:p>
    <w:bookmarkEnd w:id="22"/>
    <w:bookmarkStart w:id="23" w:name="Xabbaf987b1f7280c966393e68a3cce6d4ef2b8a"/>
    <w:p>
      <w:pPr>
        <w:pStyle w:val="Heading2"/>
      </w:pPr>
      <w:r>
        <w:t xml:space="preserve">Evolving Trends in Auditing for Thailand Bangkok</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Thailand Bangkok</w:t>
      </w:r>
      <w:r>
        <w:t xml:space="preserve"> </w:t>
      </w:r>
      <w:r>
        <w:t xml:space="preserve">is evolving alongside technological innovations and changing regulatory landscapes. For example, the adoption of AI-driven audit tools has enhanced efficiency but also raised concerns about data privacy and ethical use. Auditors in Bangkok must now possess not only technical expertise but also a deep understanding of emerging technologies that can impact financial reporting.</w:t>
      </w:r>
    </w:p>
    <w:p>
      <w:pPr>
        <w:pStyle w:val="BodyText"/>
      </w:pPr>
      <w:r>
        <w:t xml:space="preserve">Moreover, the post-pandemic economic recovery has led to increased scrutiny of financial statements, particularly for businesses affected by supply chain disruptions or reduced consumer spending. Auditors in</w:t>
      </w:r>
      <w:r>
        <w:t xml:space="preserve"> </w:t>
      </w:r>
      <w:r>
        <w:rPr>
          <w:bCs/>
          <w:b/>
        </w:rPr>
        <w:t xml:space="preserve">Thailand Bangkok</w:t>
      </w:r>
      <w:r>
        <w:t xml:space="preserve"> </w:t>
      </w:r>
      <w:r>
        <w:t xml:space="preserve">are now expected to provide insights into risk management strategies and business continuity planning as part of their services.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Auditor</w:t>
      </w:r>
      <w:r>
        <w:t xml:space="preserve"> </w:t>
      </w:r>
      <w:r>
        <w:t xml:space="preserve">in</w:t>
      </w:r>
      <w:r>
        <w:t xml:space="preserve"> </w:t>
      </w:r>
      <w:r>
        <w:rPr>
          <w:bCs/>
          <w:b/>
        </w:rPr>
        <w:t xml:space="preserve">Thailand Bangkok</w:t>
      </w:r>
      <w:r>
        <w:t xml:space="preserve"> </w:t>
      </w:r>
      <w:r>
        <w:t xml:space="preserve">is critical to maintaining financial transparency, regulatory compliance, and investor trust in a city that serves as a regional economic powerhouse. As businesses in Bangkok continue to grow and diversify, auditors must adapt to new challenges while upholding the high standards expected by both local and international stakeholders. This abstract academic document underscores the necessity of continuous professional development for auditors operating in</w:t>
      </w:r>
      <w:r>
        <w:t xml:space="preserve"> </w:t>
      </w:r>
      <w:r>
        <w:rPr>
          <w:bCs/>
          <w:b/>
        </w:rPr>
        <w:t xml:space="preserve">Thailand Bangkok</w:t>
      </w:r>
      <w:r>
        <w:t xml:space="preserve">, highlighting their indispensable contribution to the city’s economic stability and global competitiveness.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Thailand Bangkok</dc:title>
  <dc:creator/>
  <dc:language>en</dc:language>
  <cp:keywords/>
  <dcterms:created xsi:type="dcterms:W3CDTF">2026-07-22T19:51:19Z</dcterms:created>
  <dcterms:modified xsi:type="dcterms:W3CDTF">2026-07-22T19:51:19Z</dcterms:modified>
</cp:coreProperties>
</file>

<file path=docProps/custom.xml><?xml version="1.0" encoding="utf-8"?>
<Properties xmlns="http://schemas.openxmlformats.org/officeDocument/2006/custom-properties" xmlns:vt="http://schemas.openxmlformats.org/officeDocument/2006/docPropsVTypes"/>
</file>