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a911988a2ee60583ad24224e6d33b29f21a18aa"/>
    <w:p>
      <w:pPr>
        <w:pStyle w:val="Heading1"/>
      </w:pPr>
      <w:r>
        <w:t xml:space="preserve">Abstract Academic Document: The Role of Auditors in Uganda Kampala</w:t>
      </w:r>
    </w:p>
    <w:p>
      <w:pPr>
        <w:pStyle w:val="FirstParagraph"/>
      </w:pPr>
      <w:r>
        <w:t xml:space="preserve">The role of auditors within the economic and regulatory framework of</w:t>
      </w:r>
      <w:r>
        <w:t xml:space="preserve"> </w:t>
      </w:r>
      <w:r>
        <w:rPr>
          <w:bCs/>
          <w:b/>
        </w:rPr>
        <w:t xml:space="preserve">Uganda Kampala</w:t>
      </w:r>
      <w:r>
        <w:t xml:space="preserve"> </w:t>
      </w:r>
      <w:r>
        <w:t xml:space="preserve">is a subject of increasing academic and professional interest. As the capital city and economic hub of Uganda, Kampala presents a unique environment for auditing practices due to its dynamic business landscape, evolving legal infrastructure, and socio-economic challenges. This abstract academic document explores the multifaceted responsibilities of auditors in</w:t>
      </w:r>
      <w:r>
        <w:t xml:space="preserve"> </w:t>
      </w:r>
      <w:r>
        <w:rPr>
          <w:bCs/>
          <w:b/>
        </w:rPr>
        <w:t xml:space="preserve">Kampala</w:t>
      </w:r>
      <w:r>
        <w:t xml:space="preserve">, emphasizing their critical role in maintaining financial transparency, compliance with statutory requirements, and fostering trust among stakeholders. The analysis is contextualized within the specific needs of Uganda’s capital city, where auditors must navigate a complex interplay of local regulations, cultural factors, and international auditing standards.</w:t>
      </w:r>
    </w:p>
    <w:bookmarkStart w:id="20" w:name="introduction"/>
    <w:p>
      <w:pPr>
        <w:pStyle w:val="Heading2"/>
      </w:pPr>
      <w:r>
        <w:t xml:space="preserve">1. Introduction</w:t>
      </w:r>
    </w:p>
    <w:p>
      <w:pPr>
        <w:pStyle w:val="FirstParagraph"/>
      </w:pPr>
      <w:r>
        <w:t xml:space="preserve">In an era marked by globalization and digital transformation, the profession of auditing has become indispensable for ensuring accountability in financial reporting.</w:t>
      </w:r>
      <w:r>
        <w:t xml:space="preserve"> </w:t>
      </w:r>
      <w:r>
        <w:rPr>
          <w:bCs/>
          <w:b/>
        </w:rPr>
        <w:t xml:space="preserve">Auditor</w:t>
      </w:r>
      <w:r>
        <w:t xml:space="preserve"> </w:t>
      </w:r>
      <w:r>
        <w:t xml:space="preserve">practices are not merely technical exercises but are deeply embedded in the socio-economic fabric of a region.</w:t>
      </w:r>
      <w:r>
        <w:t xml:space="preserve"> </w:t>
      </w:r>
      <w:r>
        <w:rPr>
          <w:bCs/>
          <w:b/>
        </w:rPr>
        <w:t xml:space="preserve">Kampala, Uganda</w:t>
      </w:r>
      <w:r>
        <w:t xml:space="preserve">, as a city experiencing rapid urbanization and economic growth, faces unique challenges that require auditors to adopt both locally relevant and globally compliant approaches. This document provides an academic overview of the auditor's role in Kampala, highlighting its significance in promoting financial integrity while addressing regional-specific constraints such as limited access to advanced auditing tools, regulatory gaps, and the need for capacity-building in professional standards.</w:t>
      </w:r>
    </w:p>
    <w:bookmarkEnd w:id="20"/>
    <w:bookmarkStart w:id="21" w:name="X6d6dab7905e6b8f1c9967e1b67b3f1d8f303849"/>
    <w:p>
      <w:pPr>
        <w:pStyle w:val="Heading2"/>
      </w:pPr>
      <w:r>
        <w:t xml:space="preserve">2. The Role of Auditors in Kampala’s Economic Landscape</w:t>
      </w:r>
    </w:p>
    <w:p>
      <w:pPr>
        <w:pStyle w:val="FirstParagraph"/>
      </w:pPr>
      <w:r>
        <w:rPr>
          <w:bCs/>
          <w:b/>
        </w:rPr>
        <w:t xml:space="preserve">Kampala</w:t>
      </w:r>
      <w:r>
        <w:t xml:space="preserve"> </w:t>
      </w:r>
      <w:r>
        <w:t xml:space="preserve">serves as the epicenter of Uganda’s commercial activities, hosting a diverse array of businesses ranging from multinational corporations to small-scale enterprises. Auditors in this context are tasked with ensuring that financial statements are free from material misstatements and that organizations adhere to Ugandan accounting standards, as well as international frameworks such as International Financial Reporting Standards (IFRS). This dual compliance requirement is particularly pertinent in</w:t>
      </w:r>
      <w:r>
        <w:t xml:space="preserve"> </w:t>
      </w:r>
      <w:r>
        <w:rPr>
          <w:bCs/>
          <w:b/>
        </w:rPr>
        <w:t xml:space="preserve">Kampala</w:t>
      </w:r>
      <w:r>
        <w:t xml:space="preserve">, where foreign investment is growing alongside domestic entrepreneurship.</w:t>
      </w:r>
    </w:p>
    <w:p>
      <w:pPr>
        <w:pStyle w:val="BodyText"/>
      </w:pPr>
      <w:r>
        <w:t xml:space="preserve">Moreover, auditors play a pivotal role in safeguarding public funds. In the public sector, they are entrusted with verifying the accuracy of financial reports for government agencies and parastatal organizations. This function is critical in a city like</w:t>
      </w:r>
      <w:r>
        <w:t xml:space="preserve"> </w:t>
      </w:r>
      <w:r>
        <w:rPr>
          <w:bCs/>
          <w:b/>
        </w:rPr>
        <w:t xml:space="preserve">Kampala</w:t>
      </w:r>
      <w:r>
        <w:t xml:space="preserve">, where fiscal mismanagement has historically been a concern. By providing independent assessments, auditors contribute to strengthening governance structures and reducing corruption risks.</w:t>
      </w:r>
    </w:p>
    <w:p>
      <w:pPr>
        <w:pStyle w:val="BodyText"/>
      </w:pPr>
      <w:r>
        <w:t xml:space="preserve">In the private sector, auditors support businesses in enhancing operational efficiency and investor confidence. For instance, audit reports are often used by stakeholders such as investors, creditors, and regulatory bodies to evaluate the financial health of an organization. In</w:t>
      </w:r>
      <w:r>
        <w:t xml:space="preserve"> </w:t>
      </w:r>
      <w:r>
        <w:rPr>
          <w:bCs/>
          <w:b/>
        </w:rPr>
        <w:t xml:space="preserve">Kampala</w:t>
      </w:r>
      <w:r>
        <w:t xml:space="preserve">, where access to capital is a challenge for many startups and SMEs, credible audit findings can act as a catalyst for growth by attracting funding and partnerships.</w:t>
      </w:r>
    </w:p>
    <w:bookmarkEnd w:id="21"/>
    <w:bookmarkStart w:id="22" w:name="challenges-facing-auditors-in-kampala"/>
    <w:p>
      <w:pPr>
        <w:pStyle w:val="Heading2"/>
      </w:pPr>
      <w:r>
        <w:t xml:space="preserve">3. Challenges Facing Auditors in Kampala</w:t>
      </w:r>
    </w:p>
    <w:p>
      <w:pPr>
        <w:pStyle w:val="FirstParagraph"/>
      </w:pPr>
      <w:r>
        <w:t xml:space="preserve">While the role of auditors is vital in</w:t>
      </w:r>
      <w:r>
        <w:t xml:space="preserve"> </w:t>
      </w:r>
      <w:r>
        <w:rPr>
          <w:bCs/>
          <w:b/>
        </w:rPr>
        <w:t xml:space="preserve">Kampala</w:t>
      </w:r>
      <w:r>
        <w:t xml:space="preserve">, they encounter several challenges that hinder their effectiveness. One of the primary issues is the lack of standardized auditing practices across different industries. In a city like</w:t>
      </w:r>
      <w:r>
        <w:t xml:space="preserve"> </w:t>
      </w:r>
      <w:r>
        <w:rPr>
          <w:bCs/>
          <w:b/>
        </w:rPr>
        <w:t xml:space="preserve">Kampala</w:t>
      </w:r>
      <w:r>
        <w:t xml:space="preserve">, where businesses operate under varying levels of formalization, auditors often struggle to apply uniform procedures, particularly for informal or micro-enterprises.</w:t>
      </w:r>
    </w:p>
    <w:p>
      <w:pPr>
        <w:pStyle w:val="BodyText"/>
      </w:pPr>
      <w:r>
        <w:t xml:space="preserve">Another significant challenge is the limited availability of skilled professionals. Although Uganda has institutions like the Institute of Certified Public Accountants of Uganda (ICPAU), which certifies auditors, there is a shortage of qualified personnel in</w:t>
      </w:r>
      <w:r>
        <w:t xml:space="preserve"> </w:t>
      </w:r>
      <w:r>
        <w:rPr>
          <w:bCs/>
          <w:b/>
        </w:rPr>
        <w:t xml:space="preserve">Kampala</w:t>
      </w:r>
      <w:r>
        <w:t xml:space="preserve">. This scarcity can lead to overburdened auditors and potential compromises in audit quality.</w:t>
      </w:r>
    </w:p>
    <w:p>
      <w:pPr>
        <w:pStyle w:val="BodyText"/>
      </w:pPr>
      <w:r>
        <w:t xml:space="preserve">Technological constraints also pose a barrier. Many auditors in</w:t>
      </w:r>
      <w:r>
        <w:t xml:space="preserve"> </w:t>
      </w:r>
      <w:r>
        <w:rPr>
          <w:bCs/>
          <w:b/>
        </w:rPr>
        <w:t xml:space="preserve">Kampala</w:t>
      </w:r>
      <w:r>
        <w:t xml:space="preserve"> </w:t>
      </w:r>
      <w:r>
        <w:t xml:space="preserve">rely on outdated software and manual processes, which are inefficient for handling the volume and complexity of modern financial transactions. The absence of robust digital infrastructure exacerbates this problem, particularly for firms that serve large multinational clients.</w:t>
      </w:r>
    </w:p>
    <w:p>
      <w:pPr>
        <w:pStyle w:val="BodyText"/>
      </w:pPr>
      <w:r>
        <w:t xml:space="preserve">Additionally, regulatory ambiguity in certain areas—such as environmental accounting or corporate social responsibility (CSR) reporting—creates uncertainty for auditors. In</w:t>
      </w:r>
      <w:r>
        <w:t xml:space="preserve"> </w:t>
      </w:r>
      <w:r>
        <w:rPr>
          <w:bCs/>
          <w:b/>
        </w:rPr>
        <w:t xml:space="preserve">Kampala</w:t>
      </w:r>
      <w:r>
        <w:t xml:space="preserve">, where these issues are gaining prominence, auditors must continuously adapt to new guidelines while balancing the need for consistency and clarity in their assessments.</w:t>
      </w:r>
    </w:p>
    <w:bookmarkEnd w:id="22"/>
    <w:bookmarkStart w:id="23" w:name="X740188e22849abccd9f5ae3d9a5b91ff5c180ee"/>
    <w:p>
      <w:pPr>
        <w:pStyle w:val="Heading2"/>
      </w:pPr>
      <w:r>
        <w:t xml:space="preserve">4. Opportunities and Strategic Recommendations</w:t>
      </w:r>
    </w:p>
    <w:p>
      <w:pPr>
        <w:pStyle w:val="FirstParagraph"/>
      </w:pPr>
      <w:r>
        <w:t xml:space="preserve">Despite these challenges, the auditor profession in</w:t>
      </w:r>
      <w:r>
        <w:t xml:space="preserve"> </w:t>
      </w:r>
      <w:r>
        <w:rPr>
          <w:bCs/>
          <w:b/>
        </w:rPr>
        <w:t xml:space="preserve">Kampala</w:t>
      </w:r>
      <w:r>
        <w:t xml:space="preserve"> </w:t>
      </w:r>
      <w:r>
        <w:t xml:space="preserve">offers immense opportunities. The growing emphasis on corporate governance and transparency, coupled with international partnerships, provides avenues for auditors to contribute to Uganda’s economic development. For instance, collaborations with global auditing firms can help local auditors adopt best practices and leverage advanced technologies.</w:t>
      </w:r>
    </w:p>
    <w:p>
      <w:pPr>
        <w:pStyle w:val="BodyText"/>
      </w:pPr>
      <w:r>
        <w:t xml:space="preserve">To enhance the effectiveness of auditors in</w:t>
      </w:r>
      <w:r>
        <w:t xml:space="preserve"> </w:t>
      </w:r>
      <w:r>
        <w:rPr>
          <w:bCs/>
          <w:b/>
        </w:rPr>
        <w:t xml:space="preserve">Kampala</w:t>
      </w:r>
      <w:r>
        <w:t xml:space="preserve">, several strategic recommendations are proposed. First, there is a need for targeted training programs focused on emerging areas such as data analytics, cybersecurity risks, and sustainability reporting. Second, regulatory bodies should work closely with auditing firms to streamline compliance requirements and reduce ambiguities in accounting standards. Third, the government and private sector must invest in digital infrastructure to support modern auditing practices.</w:t>
      </w:r>
    </w:p>
    <w:p>
      <w:pPr>
        <w:pStyle w:val="BodyText"/>
      </w:pPr>
      <w:r>
        <w:t xml:space="preserve">Furthermore, fostering a culture of ethical integrity within the auditing profession is essential. In</w:t>
      </w:r>
      <w:r>
        <w:t xml:space="preserve"> </w:t>
      </w:r>
      <w:r>
        <w:rPr>
          <w:bCs/>
          <w:b/>
        </w:rPr>
        <w:t xml:space="preserve">Kampala</w:t>
      </w:r>
      <w:r>
        <w:t xml:space="preserve">, where cases of financial fraud have been reported, auditors must uphold strict adherence to professional ethics and transparency. This requires continuous education on ethical dilemmas and the establishment of robust oversight mechanisms.</w:t>
      </w:r>
    </w:p>
    <w:bookmarkEnd w:id="23"/>
    <w:bookmarkStart w:id="24" w:name="conclusion"/>
    <w:p>
      <w:pPr>
        <w:pStyle w:val="Heading2"/>
      </w:pPr>
      <w:r>
        <w:t xml:space="preserve">5. Conclusion</w:t>
      </w:r>
    </w:p>
    <w:p>
      <w:pPr>
        <w:pStyle w:val="FirstParagraph"/>
      </w:pPr>
      <w:r>
        <w:t xml:space="preserve">In conclusion, the role of</w:t>
      </w:r>
      <w:r>
        <w:t xml:space="preserve"> </w:t>
      </w:r>
      <w:r>
        <w:rPr>
          <w:bCs/>
          <w:b/>
        </w:rPr>
        <w:t xml:space="preserve">Auditor</w:t>
      </w:r>
      <w:r>
        <w:t xml:space="preserve"> </w:t>
      </w:r>
      <w:r>
        <w:t xml:space="preserve">in</w:t>
      </w:r>
      <w:r>
        <w:t xml:space="preserve"> </w:t>
      </w:r>
      <w:r>
        <w:rPr>
          <w:bCs/>
          <w:b/>
        </w:rPr>
        <w:t xml:space="preserve">Kampala, Uganda</w:t>
      </w:r>
      <w:r>
        <w:t xml:space="preserve">, is both critical and complex. As a city undergoing rapid economic transformation, Kampala relies heavily on auditors to ensure financial accountability, regulatory compliance, and sustainable growth. However, the profession must address persistent challenges such as resource limitations, technological gaps, and regulatory ambiguities to fulfill its potential effectively. By adopting innovative solutions and strengthening institutional support systems in</w:t>
      </w:r>
      <w:r>
        <w:t xml:space="preserve"> </w:t>
      </w:r>
      <w:r>
        <w:rPr>
          <w:bCs/>
          <w:b/>
        </w:rPr>
        <w:t xml:space="preserve">Kampala</w:t>
      </w:r>
      <w:r>
        <w:t xml:space="preserve">, auditors can play a pivotal role in shaping Uganda’s economic future while upholding global standards of excellence.</w:t>
      </w:r>
    </w:p>
    <w:p>
      <w:pPr>
        <w:pStyle w:val="BodyText"/>
      </w:pPr>
      <w:r>
        <w:t xml:space="preserve">This academic abstract underscores the importance of contextualizing auditing practices within the unique socio-economic framework of</w:t>
      </w:r>
      <w:r>
        <w:t xml:space="preserve"> </w:t>
      </w:r>
      <w:r>
        <w:rPr>
          <w:bCs/>
          <w:b/>
        </w:rPr>
        <w:t xml:space="preserve">Kampala</w:t>
      </w:r>
      <w:r>
        <w:t xml:space="preserve">. It calls for interdisciplinary research and collaborative efforts among professionals, policymakers, and academia to advance the field of auditing in this dynamic urban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Auditors in Uganda Kampala</dc:title>
  <dc:creator/>
  <dc:language>en</dc:language>
  <cp:keywords/>
  <dcterms:created xsi:type="dcterms:W3CDTF">2026-05-30T18:40:59Z</dcterms:created>
  <dcterms:modified xsi:type="dcterms:W3CDTF">2026-05-30T18:40:59Z</dcterms:modified>
</cp:coreProperties>
</file>

<file path=docProps/custom.xml><?xml version="1.0" encoding="utf-8"?>
<Properties xmlns="http://schemas.openxmlformats.org/officeDocument/2006/custom-properties" xmlns:vt="http://schemas.openxmlformats.org/officeDocument/2006/docPropsVTypes"/>
</file>