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1593d1f8c8a53a7b2c424f7350c97b97af1cef6"/>
    <w:p>
      <w:pPr>
        <w:pStyle w:val="Heading1"/>
      </w:pPr>
      <w:r>
        <w:t xml:space="preserve">Abstract Academic Document: The Role and Significance of an Auditor in the United States, San Francisco</w:t>
      </w:r>
    </w:p>
    <w:p>
      <w:pPr>
        <w:pStyle w:val="FirstParagraph"/>
      </w:pPr>
      <w:r>
        <w:rPr>
          <w:bCs/>
          <w:b/>
        </w:rPr>
        <w:t xml:space="preserve">Abstract academic:</w:t>
      </w:r>
      <w:r>
        <w:t xml:space="preserve"> </w:t>
      </w:r>
      <w:r>
        <w:t xml:space="preserve">This document examines the critical role of an auditor within the professional, regulatory, and economic landscape of San Francisco, United States. As a global hub for innovation and finance, San Francisco presents unique challenges and opportunities for auditors tasked with ensuring transparency, compliance, and ethical standards in both public and private sectors. This abstract explores the evolving responsibilities of auditors in this dynamic city, emphasizing their role in safeguarding financial integrity amid rapid technological advancement and stringent regulatory frameworks.</w:t>
      </w:r>
    </w:p>
    <w:bookmarkStart w:id="20" w:name="introduction"/>
    <w:p>
      <w:pPr>
        <w:pStyle w:val="Heading2"/>
      </w:pPr>
      <w:r>
        <w:t xml:space="preserve">1. Introduction</w:t>
      </w:r>
    </w:p>
    <w:p>
      <w:pPr>
        <w:pStyle w:val="FirstParagraph"/>
      </w:pPr>
      <w:r>
        <w:t xml:space="preserve">The United States San Francisco is a city defined by its cultural diversity, economic vitality, and leadership in technology and finance. As home to Silicon Valley’s innovation epicenter, Wall Street’s West Coast counterpart, and a growing public-sector infrastructure, San Francisco demands auditors who are not only technically proficient but also adaptable to the city’s unique socio-economic environment. The purpose of this academic abstract is to analyze how the role of an auditor intersects with the regulatory, financial, and technological demands of San Francisco. By focusing on local practices, challenges, and trends, this document aims to provide a comprehensive overview of the auditor’s contributions to San Francisco’s economic ecosystem.</w:t>
      </w:r>
    </w:p>
    <w:bookmarkEnd w:id="20"/>
    <w:bookmarkStart w:id="21" w:name="the-role-of-an-auditor-in-san-francisco"/>
    <w:p>
      <w:pPr>
        <w:pStyle w:val="Heading2"/>
      </w:pPr>
      <w:r>
        <w:t xml:space="preserve">2. The Role of an Auditor in San Francisco</w:t>
      </w:r>
    </w:p>
    <w:p>
      <w:pPr>
        <w:pStyle w:val="FirstParagraph"/>
      </w:pPr>
      <w:r>
        <w:rPr>
          <w:bCs/>
          <w:b/>
        </w:rPr>
        <w:t xml:space="preserve">Auditor</w:t>
      </w:r>
      <w:r>
        <w:t xml:space="preserve"> </w:t>
      </w:r>
      <w:r>
        <w:t xml:space="preserve">in San Francisco operates within a framework shaped by federal laws (e.g., Sarbanes-Oxley Act), state regulations (e.g., California Business and Professions Code), and local municipal policies. Auditors in this region are responsible for evaluating the financial accuracy, compliance with legal standards, and internal controls of organizations ranging from startups to Fortune 500 companies. In San Francisco’s tech-driven economy, auditors frequently assess the financial health of companies involved in emerging technologies such as artificial intelligence (AI), blockchain, and cybersecurity. This requires auditors to possess specialized knowledge of these industries while adhering to Generally Accepted Auditing Standards (GAAS) and International Financial Reporting Standards (IFRS).</w:t>
      </w:r>
    </w:p>
    <w:p>
      <w:pPr>
        <w:pStyle w:val="BodyText"/>
      </w:pPr>
      <w:r>
        <w:t xml:space="preserve">Moreover, auditors in San Francisco must navigate the city’s commitment to sustainability and social responsibility. Local legislation, such as the</w:t>
      </w:r>
      <w:r>
        <w:t xml:space="preserve"> </w:t>
      </w:r>
      <w:r>
        <w:rPr>
          <w:iCs/>
          <w:i/>
        </w:rPr>
        <w:t xml:space="preserve">San Francisco Sustainability Ordinance</w:t>
      </w:r>
      <w:r>
        <w:t xml:space="preserve">, mandates that businesses report on environmental impacts. Auditors play a pivotal role in verifying these disclosures, ensuring transparency in areas like carbon footprint reduction and ethical supply chain practices. This dual focus on financial and non-financial auditing reflects the city’s progressive values and its alignment with global sustainability goals.</w:t>
      </w:r>
    </w:p>
    <w:bookmarkEnd w:id="21"/>
    <w:bookmarkStart w:id="22" w:name="Xa9b242196af5a3f5be71bfcf5a6f528b9911c41"/>
    <w:p>
      <w:pPr>
        <w:pStyle w:val="Heading2"/>
      </w:pPr>
      <w:r>
        <w:t xml:space="preserve">3. Challenges Faced by Auditors in San Francisco</w:t>
      </w:r>
    </w:p>
    <w:p>
      <w:pPr>
        <w:pStyle w:val="FirstParagraph"/>
      </w:pPr>
      <w:r>
        <w:t xml:space="preserve">The United States San Francisco presents distinct challenges for auditors due to its fast-paced environment, regulatory complexity, and high expectations for transparency. One major challenge is the rapid evolution of technology, which necessitates continuous learning for auditors to keep pace with innovations such as AI-driven financial systems and decentralized finance (DeFi) platforms. For example, auditing a fintech startup in San Francisco may involve assessing blockchain-based transaction records or evaluating the cybersecurity protocols of a company handling sensitive consumer data.</w:t>
      </w:r>
    </w:p>
    <w:p>
      <w:pPr>
        <w:pStyle w:val="BodyText"/>
      </w:pPr>
      <w:r>
        <w:t xml:space="preserve">Another challenge is the city’s stringent regulatory environment. San Francisco’s proximity to federal agencies like the Securities and Exchange Commission (SEC) and its own local oversight bodies, such as the Department of Building Inspection, create a layered compliance landscape. Auditors must ensure that organizations comply not only with federal statutes but also with local ordinances that prioritize public accountability, such as the</w:t>
      </w:r>
      <w:r>
        <w:t xml:space="preserve"> </w:t>
      </w:r>
      <w:r>
        <w:rPr>
          <w:iCs/>
          <w:i/>
        </w:rPr>
        <w:t xml:space="preserve">City Charter’s Public Records Act</w:t>
      </w:r>
      <w:r>
        <w:t xml:space="preserve">. This requires auditors to maintain a high level of vigilance in cross-referencing regulations across multiple jurisdictions.</w:t>
      </w:r>
    </w:p>
    <w:bookmarkEnd w:id="22"/>
    <w:bookmarkStart w:id="23" w:name="X6ee8243f29d47753a4903abd2764693f530358a"/>
    <w:p>
      <w:pPr>
        <w:pStyle w:val="Heading2"/>
      </w:pPr>
      <w:r>
        <w:t xml:space="preserve">4. The Auditor’s Contribution to San Francisco’s Economy</w:t>
      </w:r>
    </w:p>
    <w:p>
      <w:pPr>
        <w:pStyle w:val="FirstParagraph"/>
      </w:pPr>
      <w:r>
        <w:t xml:space="preserve">The role of an auditor in the United States San Francisco extends beyond financial oversight; it directly influences the city’s economic resilience and public trust. By ensuring that companies adhere to accounting standards, auditors help maintain investor confidence in San Francisco’s stock market, which includes some of the world’s most valuable technology firms. For instance, audits conducted by certified professionals have been instrumental in securing venture capital funding for startups operating in San Francisco’s innovation districts.</w:t>
      </w:r>
    </w:p>
    <w:p>
      <w:pPr>
        <w:pStyle w:val="BodyText"/>
      </w:pPr>
      <w:r>
        <w:t xml:space="preserve">Additionally, auditors contribute to the city’s social fabric by supporting non-profit organizations and public institutions. In San Francisco, where homelessness and income inequality remain pressing issues, auditors play a critical role in verifying the allocation of municipal funds to programs such as affordable housing initiatives or healthcare access projects. This ensures that taxpayer money is used efficiently and ethically, reinforcing the city’s reputation for fiscal responsibility.</w:t>
      </w:r>
    </w:p>
    <w:bookmarkEnd w:id="23"/>
    <w:bookmarkStart w:id="24" w:name="Xf72e6e44a87545cea9cfd5dbc1838906dc99f64"/>
    <w:p>
      <w:pPr>
        <w:pStyle w:val="Heading2"/>
      </w:pPr>
      <w:r>
        <w:t xml:space="preserve">5. Future Trends for Auditors in San Francisco</w:t>
      </w:r>
    </w:p>
    <w:p>
      <w:pPr>
        <w:pStyle w:val="FirstParagraph"/>
      </w:pPr>
      <w:r>
        <w:t xml:space="preserve">The future of auditing in the United States San Francisco will be shaped by technological advancements, regulatory changes, and shifting societal priorities. One emerging trend is the integration of artificial intelligence (AI) into audit processes. Auditors in San Francisco are increasingly using AI tools to analyze large datasets, detect anomalies in financial statements, and predict risks related to fraud or non-compliance. However, this shift also raises ethical questions about data privacy and the potential for algorithmic bias, which auditors must address transparently.</w:t>
      </w:r>
    </w:p>
    <w:p>
      <w:pPr>
        <w:pStyle w:val="BodyText"/>
      </w:pPr>
      <w:r>
        <w:t xml:space="preserve">Another trend is the growing emphasis on ESG (Environmental, Social, Governance) reporting. As San Francisco continues to lead in sustainability initiatives, auditors will be called upon to verify ESG metrics for companies seeking public funding or partnerships with local government agencies. This requires auditors to develop expertise in areas such as carbon accounting and diversity metrics.</w:t>
      </w:r>
    </w:p>
    <w:bookmarkEnd w:id="24"/>
    <w:bookmarkStart w:id="25" w:name="conclusion"/>
    <w:p>
      <w:pPr>
        <w:pStyle w:val="Heading2"/>
      </w:pPr>
      <w:r>
        <w:t xml:space="preserve">6. Conclusion</w:t>
      </w:r>
    </w:p>
    <w:p>
      <w:pPr>
        <w:pStyle w:val="FirstParagraph"/>
      </w:pPr>
      <w:r>
        <w:t xml:space="preserve">The role of an auditor in the United States San Francisco is both dynamic and essential to the city’s economic, social, and environmental stability. As a hub for innovation and regulation, San Francisco demands auditors who are technically skilled, ethically grounded, and adaptable to emerging challenges. This academic abstract highlights how auditors contribute to financial transparency in tech-driven industries, ensure compliance with local regulations, and support the city’s commitment to sustainability. By understanding the unique context of San Francisco, auditors can continue to uphold the trust of stakeholders while driving positive change in one of the world’s most influential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United States San Francisco</dc:title>
  <dc:creator/>
  <dc:language>en</dc:language>
  <cp:keywords/>
  <dcterms:created xsi:type="dcterms:W3CDTF">2026-07-23T20:09:59Z</dcterms:created>
  <dcterms:modified xsi:type="dcterms:W3CDTF">2026-07-23T20:09:59Z</dcterms:modified>
</cp:coreProperties>
</file>

<file path=docProps/custom.xml><?xml version="1.0" encoding="utf-8"?>
<Properties xmlns="http://schemas.openxmlformats.org/officeDocument/2006/custom-properties" xmlns:vt="http://schemas.openxmlformats.org/officeDocument/2006/docPropsVTypes"/>
</file>