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ef8fad0338176324309f2bccb3238fb9f7945be"/>
    <w:p>
      <w:pPr>
        <w:pStyle w:val="Heading1"/>
      </w:pPr>
      <w:r>
        <w:t xml:space="preserve">Abstract Academic Document: The Role of an Automotive Engineer in Afghanistan, Kabul</w:t>
      </w:r>
    </w:p>
    <w:p>
      <w:pPr>
        <w:pStyle w:val="FirstParagraph"/>
      </w:pPr>
      <w:r>
        <w:rPr>
          <w:bCs/>
          <w:b/>
        </w:rPr>
        <w:t xml:space="preserve">Abstract:</w:t>
      </w:r>
    </w:p>
    <w:p>
      <w:pPr>
        <w:pStyle w:val="BodyText"/>
      </w:pPr>
      <w:r>
        <w:t xml:space="preserve">In the context of global technological advancement and regional socio-economic development, the role of an</w:t>
      </w:r>
      <w:r>
        <w:t xml:space="preserve"> </w:t>
      </w:r>
      <w:r>
        <w:rPr>
          <w:bCs/>
          <w:b/>
        </w:rPr>
        <w:t xml:space="preserve">Automotive Engineer</w:t>
      </w:r>
      <w:r>
        <w:t xml:space="preserve"> </w:t>
      </w:r>
      <w:r>
        <w:t xml:space="preserve">has become increasingly pivotal. This academic abstract explores the unique challenges and opportunities associated with the profession of an Automotive Engineer in</w:t>
      </w:r>
      <w:r>
        <w:t xml:space="preserve"> </w:t>
      </w:r>
      <w:r>
        <w:rPr>
          <w:bCs/>
          <w:b/>
        </w:rPr>
        <w:t xml:space="preserve">Afghanistan Kabul</w:t>
      </w:r>
      <w:r>
        <w:t xml:space="preserve">, a city that serves as both a political, cultural, and economic hub for the nation. The document examines how Automotive Engineers in this region contribute to infrastructure development, transportation systems, and industrial growth while navigating complex socio-political landscapes. Given Afghanistan’s historical reliance on imported vehicles and its limited local manufacturing capacity, the role of an Automotive Engineer in Kabul is not only technical but also deeply intertwined with national resilience and economic self-sufficiency.</w:t>
      </w:r>
    </w:p>
    <w:bookmarkStart w:id="20" w:name="X999cf93107d6282858371fa8ad3118933c4b3e6"/>
    <w:p>
      <w:pPr>
        <w:pStyle w:val="Heading2"/>
      </w:pPr>
      <w:r>
        <w:t xml:space="preserve">Contextualizing the Role of Automotive Engineers in Afghanistan</w:t>
      </w:r>
    </w:p>
    <w:p>
      <w:pPr>
        <w:pStyle w:val="FirstParagraph"/>
      </w:pPr>
      <w:r>
        <w:t xml:space="preserve">Afghanistan, particularly its capital city Kabul, faces significant challenges in modernizing its transportation and industrial sectors. The country’s rugged terrain, limited infrastructure investment, and political instability have hindered the growth of a robust automotive industry. However, as a central node for trade routes between Central Asia and South Asia, Kabul has the potential to become a regional hub for automotive innovation if equipped with skilled professionals such as</w:t>
      </w:r>
      <w:r>
        <w:t xml:space="preserve"> </w:t>
      </w:r>
      <w:r>
        <w:rPr>
          <w:bCs/>
          <w:b/>
        </w:rPr>
        <w:t xml:space="preserve">Automotive Engineers</w:t>
      </w:r>
      <w:r>
        <w:t xml:space="preserve">. These engineers are tasked with designing, maintaining, and improving vehicle systems tailored to Afghanistan’s unique environmental conditions—ranging from extreme temperatures to uneven road surfaces.</w:t>
      </w:r>
    </w:p>
    <w:p>
      <w:pPr>
        <w:pStyle w:val="BodyText"/>
      </w:pPr>
      <w:r>
        <w:t xml:space="preserve">The demand for Automotive Engineers in Kabul is driven by multiple factors. First, the need for sustainable transportation solutions in a country where fuel scarcity and maintenance challenges are rampant. Second, the growing interest in developing local automotive manufacturing capabilities to reduce dependency on foreign imports. Third, the role of Automotive Engineers in supporting both civilian and military logistics, given Afghanistan’s history of conflict and reconstruction efforts.</w:t>
      </w:r>
    </w:p>
    <w:bookmarkEnd w:id="20"/>
    <w:bookmarkStart w:id="21" w:name="X57a4ecb3a24d41131fbdc673a5dd10d9d0fab52"/>
    <w:p>
      <w:pPr>
        <w:pStyle w:val="Heading2"/>
      </w:pPr>
      <w:r>
        <w:t xml:space="preserve">Challenges Faced by Automotive Engineers in Kabul</w:t>
      </w:r>
    </w:p>
    <w:p>
      <w:pPr>
        <w:pStyle w:val="FirstParagraph"/>
      </w:pPr>
      <w:r>
        <w:t xml:space="preserve">Despite their critical importance, Automotive Engineers in Kabul encounter a unique set of challenges. These include limited access to advanced technical education and training programs that align with global standards. While Afghanistan’s higher education system includes engineering disciplines, specialized automotive engineering curricula are scarce. As a result, many engineers must rely on self-study or international certifications to stay competitive.</w:t>
      </w:r>
    </w:p>
    <w:p>
      <w:pPr>
        <w:pStyle w:val="BodyText"/>
      </w:pPr>
      <w:r>
        <w:t xml:space="preserve">Additionally, the lack of modern facilities for prototyping and testing vehicle systems in Kabul poses a significant obstacle. Automotive Engineers often face resource constraints when attempting to develop indigenous technologies or repair imported vehicles efficiently. Political instability and economic sanctions further exacerbate these issues, limiting access to foreign expertise, machinery, and research funding.</w:t>
      </w:r>
    </w:p>
    <w:p>
      <w:pPr>
        <w:pStyle w:val="BodyText"/>
      </w:pPr>
      <w:r>
        <w:t xml:space="preserve">Another critical challenge is the absence of regulatory frameworks that govern automotive safety standards. In Afghanistan, there is a pressing need for policies that ensure vehicle emissions compliance, road safety measures, and environmental sustainability in transportation. Automotive Engineers in Kabul must often act as advocates for such regulations while balancing practical constraints.</w:t>
      </w:r>
    </w:p>
    <w:bookmarkEnd w:id="21"/>
    <w:bookmarkStart w:id="22" w:name="opportunities-for-growth-and-innovation"/>
    <w:p>
      <w:pPr>
        <w:pStyle w:val="Heading2"/>
      </w:pPr>
      <w:r>
        <w:t xml:space="preserve">Opportunities for Growth and Innovation</w:t>
      </w:r>
    </w:p>
    <w:p>
      <w:pPr>
        <w:pStyle w:val="FirstParagraph"/>
      </w:pPr>
      <w:r>
        <w:t xml:space="preserve">Despite these challenges, the role of an Automotive Engineer in Kabul presents substantial opportunities for innovation and development. The Afghan government, supported by international partners, has initiated projects to modernize transportation infrastructure, including road networks and public transit systems. These initiatives provide a platform for Automotive Engineers to contribute their expertise in designing resilient and cost-effective solutions.</w:t>
      </w:r>
    </w:p>
    <w:p>
      <w:pPr>
        <w:pStyle w:val="BodyText"/>
      </w:pPr>
      <w:r>
        <w:t xml:space="preserve">Kabul’s proximity to neighboring countries like Pakistan and Iran also offers potential for cross-border collaboration in automotive technology. Automotive Engineers can play a key role in facilitating trade agreements, adapting vehicle designs to regional needs, and promoting energy-efficient technologies such as hybrid vehicles or electric mobility systems. This aligns with global sustainability goals while addressing Afghanistan’s unique energy challenges.</w:t>
      </w:r>
    </w:p>
    <w:p>
      <w:pPr>
        <w:pStyle w:val="BodyText"/>
      </w:pPr>
      <w:r>
        <w:t xml:space="preserve">Moreover, the rise of digital tools and remote learning platforms has enabled Automotive Engineers in Kabul to access international resources. Online courses, virtual workshops, and collaborative projects with engineers abroad can bridge gaps in technical knowledge and foster a culture of innovation within the profession.</w:t>
      </w:r>
    </w:p>
    <w:bookmarkEnd w:id="22"/>
    <w:bookmarkStart w:id="23" w:name="X51d7b50a6831b9445ced08d6f0cc25d2fd8a769"/>
    <w:p>
      <w:pPr>
        <w:pStyle w:val="Heading2"/>
      </w:pPr>
      <w:r>
        <w:t xml:space="preserve">Educational and Professional Development Pathways</w:t>
      </w:r>
    </w:p>
    <w:p>
      <w:pPr>
        <w:pStyle w:val="FirstParagraph"/>
      </w:pPr>
      <w:r>
        <w:t xml:space="preserve">To strengthen the capacity of Automotive Engineers in Afghanistan Kabul, there is an urgent need for localized educational programs. Universities such as the American University of Afghanistan (AUA) and Kabul University have begun offering engineering degrees, but specialized automotive engineering tracks remain underdeveloped. Partnerships with international institutions could help establish focused curricula that integrate hands-on training, research opportunities, and industry internships.</w:t>
      </w:r>
    </w:p>
    <w:p>
      <w:pPr>
        <w:pStyle w:val="BodyText"/>
      </w:pPr>
      <w:r>
        <w:t xml:space="preserve">Professional organizations for Automotive Engineers in Kabul should also be prioritized. These groups can serve as platforms for knowledge exchange, advocacy, and networking with global automotive communities. Certifications from international bodies such as the Society of Automotive Engineers (SAE) or the International Organization of Motor Vehicle Manufacturers (OICA) could enhance the credibility and employability of Afghan engineers.</w:t>
      </w:r>
    </w:p>
    <w:bookmarkEnd w:id="23"/>
    <w:bookmarkStart w:id="24" w:name="Xa0343c82dd4464752e20b67ed971474a126b7a8"/>
    <w:p>
      <w:pPr>
        <w:pStyle w:val="Heading2"/>
      </w:pPr>
      <w:r>
        <w:t xml:space="preserve">Case Studies: Automotive Engineering in Kabul’s Context</w:t>
      </w:r>
    </w:p>
    <w:p>
      <w:pPr>
        <w:pStyle w:val="FirstParagraph"/>
      </w:pPr>
      <w:r>
        <w:t xml:space="preserve">Several examples illustrate the impact of Automotive Engineers in Kabul. For instance, efforts to repair and maintain military vehicles during Afghanistan’s reconstruction period relied heavily on local engineers who adapted foreign technologies to rugged terrain. Similarly, initiatives to repurpose old vehicles into public transportation options (e.g., modified minibuses) highlight the ingenuity required in resource-limited settings.</w:t>
      </w:r>
    </w:p>
    <w:p>
      <w:pPr>
        <w:pStyle w:val="BodyText"/>
      </w:pPr>
      <w:r>
        <w:t xml:space="preserve">Another case involves the development of low-cost solar-powered vehicle charging stations in Kabul’s urban areas. Automotive Engineers collaborated with renewable energy experts to create solutions that address both transportation and environmental challenges. Such projects underscore the interdisciplinary nature of modern automotive engineering and its relevance to Afghanistan’s socio-economic priorities.</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Automotive Engineer</w:t>
      </w:r>
      <w:r>
        <w:t xml:space="preserve"> </w:t>
      </w:r>
      <w:r>
        <w:t xml:space="preserve">in</w:t>
      </w:r>
      <w:r>
        <w:t xml:space="preserve"> </w:t>
      </w:r>
      <w:r>
        <w:rPr>
          <w:bCs/>
          <w:b/>
        </w:rPr>
        <w:t xml:space="preserve">Afghanistan Kabul</w:t>
      </w:r>
      <w:r>
        <w:t xml:space="preserve"> </w:t>
      </w:r>
      <w:r>
        <w:t xml:space="preserve">is a multidimensional endeavor that requires technical expertise, adaptability, and strategic vision. As a city at the crossroads of regional development, Kabul holds immense potential for automotive innovation if supported by targeted investments in education, infrastructure, and policy reform. The contributions of Automotive Engineers here are not merely about building machines but about fostering resilience, sustainability, and economic independence in a nation striving to redefine its future. This academic abstract underscores the critical importance of nurturing this profession as a cornerstone for Afghanistan’s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Afghanistan Kabul</dc:title>
  <dc:creator/>
  <dc:language>en</dc:language>
  <cp:keywords/>
  <dcterms:created xsi:type="dcterms:W3CDTF">2026-07-23T07:43:36Z</dcterms:created>
  <dcterms:modified xsi:type="dcterms:W3CDTF">2026-07-23T07:43:36Z</dcterms:modified>
</cp:coreProperties>
</file>

<file path=docProps/custom.xml><?xml version="1.0" encoding="utf-8"?>
<Properties xmlns="http://schemas.openxmlformats.org/officeDocument/2006/custom-properties" xmlns:vt="http://schemas.openxmlformats.org/officeDocument/2006/docPropsVTypes"/>
</file>