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3c5b85d9ae6b66a8b8de5c8dbfc1fc0d1facaba"/>
    <w:p>
      <w:pPr>
        <w:pStyle w:val="Heading1"/>
      </w:pPr>
      <w:r>
        <w:t xml:space="preserve">Abstract Academic Document: The Role of Automotive Engineers in Bangladesh Dhaka</w:t>
      </w:r>
    </w:p>
    <w:bookmarkStart w:id="20" w:name="introduction"/>
    <w:p>
      <w:pPr>
        <w:pStyle w:val="Heading2"/>
      </w:pPr>
      <w:r>
        <w:t xml:space="preserve">Introduction</w:t>
      </w:r>
    </w:p>
    <w:p>
      <w:pPr>
        <w:pStyle w:val="FirstParagraph"/>
      </w:pPr>
      <w:r>
        <w:t xml:space="preserve">The automotive industry has emerged as a critical pillar of modern economic development, and its significance is particularly pronounced in urban centers like Dhaka, Bangladesh. As the capital and most populous city of Bangladesh, Dhaka faces unique challenges related to traffic congestion, environmental degradation, and infrastructure limitations. These issues have underscored the growing importance of</w:t>
      </w:r>
      <w:r>
        <w:t xml:space="preserve"> </w:t>
      </w:r>
      <w:r>
        <w:rPr>
          <w:bCs/>
          <w:b/>
        </w:rPr>
        <w:t xml:space="preserve">Automotive Engineers</w:t>
      </w:r>
      <w:r>
        <w:t xml:space="preserve"> </w:t>
      </w:r>
      <w:r>
        <w:t xml:space="preserve">in designing sustainable transportation solutions tailored to the socio-economic and geographical context of Bangladesh. This abstract academic document explores the role, challenges, and opportunities for Automotive Engineers in Dhaka, emphasizing their contribution to addressing urban mobility crises while aligning with national development goals.</w:t>
      </w:r>
    </w:p>
    <w:bookmarkEnd w:id="20"/>
    <w:bookmarkStart w:id="22" w:name="importance-of-automotive-engineering"/>
    <w:bookmarkStart w:id="21" w:name="X4eb4992a5fd19712f1772e043c1d7ba14a7f9e0"/>
    <w:p>
      <w:pPr>
        <w:pStyle w:val="Heading2"/>
      </w:pPr>
      <w:r>
        <w:t xml:space="preserve">The Importance of Automotive Engineering in Bangladesh Dhaka</w:t>
      </w:r>
    </w:p>
    <w:p>
      <w:pPr>
        <w:pStyle w:val="FirstParagraph"/>
      </w:pPr>
      <w:r>
        <w:t xml:space="preserve">Dhaka’s rapid urbanization and population growth have created an urgent need for efficient, eco-friendly, and cost-effective transportation systems. The city’s traffic congestion, which costs billions annually in lost productivity and pollution-related health issues, has become a focal point for innovation.</w:t>
      </w:r>
      <w:r>
        <w:t xml:space="preserve"> </w:t>
      </w:r>
      <w:r>
        <w:rPr>
          <w:bCs/>
          <w:b/>
        </w:rPr>
        <w:t xml:space="preserve">Automotive Engineers</w:t>
      </w:r>
      <w:r>
        <w:t xml:space="preserve"> </w:t>
      </w:r>
      <w:r>
        <w:t xml:space="preserve">play a pivotal role in this context by developing technologies such as electric vehicles (EVs), public transit systems, and intelligent traffic management solutions. Their work is instrumental in reducing carbon emissions, mitigating air pollution, and enhancing the quality of life for Dhaka’s residents.</w:t>
      </w:r>
    </w:p>
    <w:p>
      <w:pPr>
        <w:pStyle w:val="BodyText"/>
      </w:pPr>
      <w:r>
        <w:t xml:space="preserve">In Bangladesh, where automotive engineering education is still in its formative stages compared to global standards, the demand for skilled professionals has surged. Automotive Engineers are tasked with bridging gaps between theoretical knowledge and practical applications in a region characterized by limited infrastructure investment and a reliance on fossil fuels. Their expertise is vital for adapting global best practices to local conditions, such as designing vehicles suited for Dhaka’s narrow streets, monsoon climates, and low-income consumer segments.</w:t>
      </w:r>
    </w:p>
    <w:bookmarkEnd w:id="21"/>
    <w:bookmarkEnd w:id="22"/>
    <w:bookmarkStart w:id="24" w:name="challenges-facing-automotive-engineers"/>
    <w:bookmarkStart w:id="23" w:name="Xe94adbe830a0a6ea7ce2d73c8ba36248f6f92dc"/>
    <w:p>
      <w:pPr>
        <w:pStyle w:val="Heading2"/>
      </w:pPr>
      <w:r>
        <w:t xml:space="preserve">Challenges Facing Automotive Engineers in Bangladesh Dhaka</w:t>
      </w:r>
    </w:p>
    <w:p>
      <w:pPr>
        <w:pStyle w:val="FirstParagraph"/>
      </w:pPr>
      <w:r>
        <w:t xml:space="preserve">The role of an Automotive Engineer in Dhaka is fraught with challenges. First, the lack of a robust automotive manufacturing sector limits opportunities for hands-on experience and innovation. Most vehicle maintenance and repairs rely on imported technology, which often does not align with local needs or environmental standards. Second, urban infrastructure constraints—such as inadequate road networks, limited parking spaces, and outdated traffic regulations—complicate the implementation of advanced transportation solutions.</w:t>
      </w:r>
    </w:p>
    <w:p>
      <w:pPr>
        <w:pStyle w:val="BodyText"/>
      </w:pPr>
      <w:r>
        <w:t xml:space="preserve">Additionally, Bangladesh’s economic conditions pose barriers to adopting cutting-edge technologies. Many residents cannot afford high-cost alternatives like EVs or hybrid vehicles due to their steep initial investment. Automotive Engineers must therefore prioritize cost-effective designs that balance affordability with sustainability. Furthermore, the absence of comprehensive policies supporting green energy and electric vehicle adoption in Dhaka creates a fragmented regulatory environment, making it difficult for engineers to innovate without institutional backing.</w:t>
      </w:r>
    </w:p>
    <w:bookmarkEnd w:id="23"/>
    <w:bookmarkEnd w:id="24"/>
    <w:bookmarkStart w:id="26" w:name="educational-and-professional-landscape"/>
    <w:bookmarkStart w:id="25" w:name="X2e8881750d081b27125f0fd6531d9b6c62e274c"/>
    <w:p>
      <w:pPr>
        <w:pStyle w:val="Heading2"/>
      </w:pPr>
      <w:r>
        <w:t xml:space="preserve">The Educational and Professional Landscape for Automotive Engineers in Bangladesh Dhaka</w:t>
      </w:r>
    </w:p>
    <w:p>
      <w:pPr>
        <w:pStyle w:val="FirstParagraph"/>
      </w:pPr>
      <w:r>
        <w:t xml:space="preserve">In recent years, Bangladesh has made strides in establishing academic programs focused on automotive engineering. Institutions such as the Bangladesh University of Engineering and Technology (BUET) and Ahsanullah University of Science and Technology (AUST) offer specialized courses that prepare students for careers in this field. These programs emphasize mechanical engineering principles, vehicle dynamics, materials science, and environmental sustainability—core competencies required to address Dhaka’s transportation challenges.</w:t>
      </w:r>
    </w:p>
    <w:p>
      <w:pPr>
        <w:pStyle w:val="BodyText"/>
      </w:pPr>
      <w:r>
        <w:t xml:space="preserve">However, the curriculum often lags behind global trends in automotive technology. For instance, while EVs and autonomous driving systems dominate discussions worldwide, local educational institutions have yet to integrate these topics into their syllabi comprehensively. This gap highlights the need for collaboration between academia and industry stakeholders to ensure that Automotive Engineers are equipped with skills relevant to Dhaka’s evolving needs.</w:t>
      </w:r>
    </w:p>
    <w:p>
      <w:pPr>
        <w:pStyle w:val="BodyText"/>
      </w:pPr>
      <w:r>
        <w:t xml:space="preserve">Professionally, Automotive Engineers in Bangladesh face limited career options outside of vehicle repair workshops or small-scale manufacturing units. The absence of a strong automotive industry has restricted opportunities for research and development (R&amp;D) work, forcing many graduates to seek employment abroad or pivot to related fields such as mechanical engineering or urban planning.</w:t>
      </w:r>
    </w:p>
    <w:bookmarkEnd w:id="25"/>
    <w:bookmarkEnd w:id="26"/>
    <w:bookmarkStart w:id="28" w:name="opportunities-and-future-prospects"/>
    <w:bookmarkStart w:id="27" w:name="X1bc25fda1cb9ce537e8c956dd84f9053371e86d"/>
    <w:p>
      <w:pPr>
        <w:pStyle w:val="Heading2"/>
      </w:pPr>
      <w:r>
        <w:t xml:space="preserve">Opportunities and Future Prospects for Automotive Engineers in Bangladesh Dhaka</w:t>
      </w:r>
    </w:p>
    <w:p>
      <w:pPr>
        <w:pStyle w:val="FirstParagraph"/>
      </w:pPr>
      <w:r>
        <w:t xml:space="preserve">Despite these challenges, the future for Automotive Engineers in Dhaka holds immense potential. The Bangladeshi government’s focus on sustainable development goals (SDGs) has spurred initiatives to improve urban mobility. For example, the “Smart City” project under the Dhaka Metro Rail Corporation aims to integrate modern public transport systems with smart technologies—a venture that could create demand for engineers specializing in automation and data analytics.</w:t>
      </w:r>
    </w:p>
    <w:p>
      <w:pPr>
        <w:pStyle w:val="BodyText"/>
      </w:pPr>
      <w:r>
        <w:t xml:space="preserve">The rise of startups and private enterprises focused on green technology also presents opportunities. Companies exploring EVs, solar-powered vehicles, and energy-efficient transportation systems are increasingly seeking local talent. Automotive Engineers can contribute to these efforts by designing vehicles optimized for Bangladesh’s climate, such as lightweight cars that reduce fuel consumption during frequent traffic jams.</w:t>
      </w:r>
    </w:p>
    <w:p>
      <w:pPr>
        <w:pStyle w:val="BodyText"/>
      </w:pPr>
      <w:r>
        <w:t xml:space="preserve">Moreover, international collaborations and funding from organizations like the World Bank or UNDP could catalyze growth in Dhaka’s automotive sector. These partnerships may provide resources for building R&amp;D centers, establishing vocational training programs for Automotive Engineers, and creating incentives for adopting eco-friendly transportation solutions.</w:t>
      </w:r>
    </w:p>
    <w:bookmarkEnd w:id="27"/>
    <w:bookmarkEnd w:id="28"/>
    <w:bookmarkStart w:id="29" w:name="conclusion"/>
    <w:p>
      <w:pPr>
        <w:pStyle w:val="Heading2"/>
      </w:pPr>
      <w:r>
        <w:t xml:space="preserve">Conclusion</w:t>
      </w:r>
    </w:p>
    <w:p>
      <w:pPr>
        <w:pStyle w:val="FirstParagraph"/>
      </w:pPr>
      <w:r>
        <w:t xml:space="preserve">In conclusion, the role of</w:t>
      </w:r>
      <w:r>
        <w:t xml:space="preserve"> </w:t>
      </w:r>
      <w:r>
        <w:rPr>
          <w:bCs/>
          <w:b/>
        </w:rPr>
        <w:t xml:space="preserve">Automotive Engineers</w:t>
      </w:r>
      <w:r>
        <w:t xml:space="preserve"> </w:t>
      </w:r>
      <w:r>
        <w:t xml:space="preserve">in Bangladesh’s capital city, Dhaka, is both critical and evolving. As Dhaka grapples with urban mobility challenges and environmental concerns, these professionals are at the forefront of designing solutions that align with national priorities while addressing local needs. While obstacles such as limited infrastructure investment and an underdeveloped automotive industry persist, the opportunities for innovation are vast. By strengthening educational programs, fostering public-private partnerships, and integrating global trends into local practices, Bangladesh can empower its Automotive Engineers to transform Dhaka into a model of sustainable urban mobility.</w:t>
      </w:r>
    </w:p>
    <w:bookmarkEnd w:id="29"/>
    <w:p>
      <w:pPr>
        <w:pStyle w:val="BodyText"/>
      </w:pPr>
      <w:r>
        <w:t xml:space="preserve">This abstract academic document underscores the indispensable role of Automotive Engineers in shaping the future of transportation in Bangladesh Dhaka. Their expertise is not only essential for addressing current challenges but also for positioning the city as a leader in sustainable development within South Asia.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Automotive Engineers in Bangladesh Dhaka</dc:title>
  <dc:creator/>
  <cp:keywords/>
  <dcterms:created xsi:type="dcterms:W3CDTF">2026-07-21T05:51:12Z</dcterms:created>
  <dcterms:modified xsi:type="dcterms:W3CDTF">2026-07-21T05:51:12Z</dcterms:modified>
</cp:coreProperties>
</file>

<file path=docProps/custom.xml><?xml version="1.0" encoding="utf-8"?>
<Properties xmlns="http://schemas.openxmlformats.org/officeDocument/2006/custom-properties" xmlns:vt="http://schemas.openxmlformats.org/officeDocument/2006/docPropsVTypes"/>
</file>