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f0c19e3ac83a38e1a31add69e2b483ab06d5ec6"/>
    <w:p>
      <w:pPr>
        <w:pStyle w:val="Heading1"/>
      </w:pPr>
      <w:r>
        <w:t xml:space="preserve">Abstract Academic Document: The Role of the Automotive Engineer in Colombia, Medellín</w:t>
      </w:r>
    </w:p>
    <w:p>
      <w:pPr>
        <w:pStyle w:val="FirstParagraph"/>
      </w:pPr>
      <w:r>
        <w:rPr>
          <w:bCs/>
          <w:b/>
        </w:rPr>
        <w:t xml:space="preserve">Abstract academic:</w:t>
      </w:r>
      <w:r>
        <w:t xml:space="preserve"> </w:t>
      </w:r>
      <w:r>
        <w:t xml:space="preserve">This document explores the multifaceted role of the</w:t>
      </w:r>
      <w:r>
        <w:t xml:space="preserve"> </w:t>
      </w:r>
      <w:r>
        <w:rPr>
          <w:iCs/>
          <w:i/>
        </w:rPr>
        <w:t xml:space="preserve">Automotive Engineer</w:t>
      </w:r>
      <w:r>
        <w:t xml:space="preserve"> </w:t>
      </w:r>
      <w:r>
        <w:t xml:space="preserve">within the context of</w:t>
      </w:r>
      <w:r>
        <w:t xml:space="preserve"> </w:t>
      </w:r>
      <w:r>
        <w:rPr>
          <w:iCs/>
          <w:i/>
        </w:rPr>
        <w:t xml:space="preserve">Colombia Medellín</w:t>
      </w:r>
      <w:r>
        <w:t xml:space="preserve">, emphasizing its significance in shaping technological innovation, industrial development, and sustainable practices. As a hub of education, research, and industry in Colombia’s northwestern region, Medellín presents unique opportunities for automotive engineers to address regional challenges while contributing to global advancements in mobility systems. The</w:t>
      </w:r>
      <w:r>
        <w:t xml:space="preserve"> </w:t>
      </w:r>
      <w:r>
        <w:rPr>
          <w:iCs/>
          <w:i/>
        </w:rPr>
        <w:t xml:space="preserve">Automotive Engineer</w:t>
      </w:r>
      <w:r>
        <w:t xml:space="preserve"> </w:t>
      </w:r>
      <w:r>
        <w:t xml:space="preserve">serves as a bridge between theoretical knowledge and practical application, driving progress in sectors such as vehicle design, energy efficiency, and transportation logistics. This analysis delves into the academic programs available for training professionals in Medellín, their alignment with local economic priorities, and the evolving demands of the automotive industry in a rapidly changing world. Furthermore, it highlights the challenges faced by engineers operating within Colombia’s regulatory framework and environmental context while proposing strategies to leverage Medellín’s strategic location as a catalyst for innovation.</w:t>
      </w:r>
    </w:p>
    <w:bookmarkStart w:id="20" w:name="X1d319af42527dba5511d58c2e0174c1fca36bc3"/>
    <w:p>
      <w:pPr>
        <w:pStyle w:val="Heading2"/>
      </w:pPr>
      <w:r>
        <w:t xml:space="preserve">Contextualizing the Automotive Engineer in Colombia Medellín</w:t>
      </w:r>
    </w:p>
    <w:p>
      <w:pPr>
        <w:pStyle w:val="FirstParagraph"/>
      </w:pPr>
      <w:r>
        <w:t xml:space="preserve">Colombia, with its diverse geography and growing industrial infrastructure, has positioned itself as a key player in Latin American markets. Within this landscape,</w:t>
      </w:r>
      <w:r>
        <w:t xml:space="preserve"> </w:t>
      </w:r>
      <w:r>
        <w:rPr>
          <w:iCs/>
          <w:i/>
        </w:rPr>
        <w:t xml:space="preserve">Colombia Medellín</w:t>
      </w:r>
      <w:r>
        <w:t xml:space="preserve">, often referred to as the "Capital of Innovation," stands out for its robust ecosystem of higher education institutions, technology parks, and multinational corporations. The city’s proximity to major trade routes and its status as a regional economic center make it an ideal location for automotive engineers to engage in projects that span from manufacturing to smart mobility solutions.</w:t>
      </w:r>
    </w:p>
    <w:p>
      <w:pPr>
        <w:pStyle w:val="BodyText"/>
      </w:pPr>
      <w:r>
        <w:t xml:space="preserve">The</w:t>
      </w:r>
      <w:r>
        <w:t xml:space="preserve"> </w:t>
      </w:r>
      <w:r>
        <w:rPr>
          <w:iCs/>
          <w:i/>
        </w:rPr>
        <w:t xml:space="preserve">Automotive Engineer</w:t>
      </w:r>
      <w:r>
        <w:t xml:space="preserve"> </w:t>
      </w:r>
      <w:r>
        <w:t xml:space="preserve">in Medellín is tasked with addressing the unique needs of a region grappling with urbanization challenges, environmental sustainability, and the transition toward electric vehicles (EVs). The integration of renewable energy sources into transportation systems, as well as the development of infrastructure to support hybrid and autonomous technologies, requires a multidisciplinary approach. Engineers in this field must collaborate with policymakers, urban planners, and private sector stakeholders to design solutions that align with Colombia’s national goals for reducing carbon emissions while fostering economic growth.</w:t>
      </w:r>
    </w:p>
    <w:bookmarkEnd w:id="20"/>
    <w:bookmarkStart w:id="21" w:name="Xf81f4612fa485125c4daa3b171f00912ed9670b"/>
    <w:p>
      <w:pPr>
        <w:pStyle w:val="Heading2"/>
      </w:pPr>
      <w:r>
        <w:t xml:space="preserve">Educational Frameworks Supporting the Automotive Engineer in Medellín</w:t>
      </w:r>
    </w:p>
    <w:p>
      <w:pPr>
        <w:pStyle w:val="FirstParagraph"/>
      </w:pPr>
      <w:r>
        <w:t xml:space="preserve">The academic landscape in Medellín is home to several prestigious institutions offering programs tailored to the needs of future automotive engineers. Universities such as Universidad Nacional de Colombia (UNAL), Pontificia Universidad Javeriana, and Universidad EAFIT have established curricula that emphasize both traditional mechanical engineering principles and cutting-edge technologies like artificial intelligence (AI) in vehicle systems or advanced materials for lightweight chassis design. These programs are designed to prepare graduates for roles in research, development, and industry leadership within Colombia’s automotive sector.</w:t>
      </w:r>
    </w:p>
    <w:p>
      <w:pPr>
        <w:pStyle w:val="BodyText"/>
      </w:pPr>
      <w:r>
        <w:t xml:space="preserve">Notably, many of these institutions have forged partnerships with international organizations and local industries to provide students with hands-on experience through internships and collaborative projects. For example, the Medellín Automotive Cluster has partnered with universities to create innovation labs focused on electric mobility and smart transportation. Such initiatives ensure that</w:t>
      </w:r>
      <w:r>
        <w:t xml:space="preserve"> </w:t>
      </w:r>
      <w:r>
        <w:rPr>
          <w:iCs/>
          <w:i/>
        </w:rPr>
        <w:t xml:space="preserve">Automotive Engineers</w:t>
      </w:r>
      <w:r>
        <w:t xml:space="preserve"> </w:t>
      </w:r>
      <w:r>
        <w:t xml:space="preserve">trained in Medellín are not only technically proficient but also equipped to navigate the complexities of global supply chains and regulatory standards.</w:t>
      </w:r>
    </w:p>
    <w:bookmarkEnd w:id="21"/>
    <w:bookmarkStart w:id="22" w:name="X4942956c6572a10f7d04b8e03966698acd26daa"/>
    <w:p>
      <w:pPr>
        <w:pStyle w:val="Heading2"/>
      </w:pPr>
      <w:r>
        <w:t xml:space="preserve">Professional Contributions of the Automotive Engineer in Colombia Medellín</w:t>
      </w:r>
    </w:p>
    <w:p>
      <w:pPr>
        <w:pStyle w:val="FirstParagraph"/>
      </w:pPr>
      <w:r>
        <w:t xml:space="preserve">The impact of the</w:t>
      </w:r>
      <w:r>
        <w:t xml:space="preserve"> </w:t>
      </w:r>
      <w:r>
        <w:rPr>
          <w:iCs/>
          <w:i/>
        </w:rPr>
        <w:t xml:space="preserve">Automotive Engineer</w:t>
      </w:r>
      <w:r>
        <w:t xml:space="preserve"> </w:t>
      </w:r>
      <w:r>
        <w:t xml:space="preserve">extends beyond academia, influencing industries that drive Medellín’s economy. In recent years, the city has witnessed a surge in startups specializing in mobility solutions, from electric vehicle charging networks to autonomous delivery systems. Engineers in this field play a pivotal role in scaling these innovations while ensuring compliance with Colombian environmental regulations and safety standards.</w:t>
      </w:r>
    </w:p>
    <w:p>
      <w:pPr>
        <w:pStyle w:val="BodyText"/>
      </w:pPr>
      <w:r>
        <w:t xml:space="preserve">Moreover, the</w:t>
      </w:r>
      <w:r>
        <w:t xml:space="preserve"> </w:t>
      </w:r>
      <w:r>
        <w:rPr>
          <w:iCs/>
          <w:i/>
        </w:rPr>
        <w:t xml:space="preserve">Automotive Engineer</w:t>
      </w:r>
      <w:r>
        <w:t xml:space="preserve"> </w:t>
      </w:r>
      <w:r>
        <w:t xml:space="preserve">contributes to Medellín’s reputation as a center for green technology by spearheading initiatives such as the development of low-emission public transport systems and the retrofitting of existing vehicles with eco-friendly components. These efforts align with Colombia’s commitment to the Paris Agreement and its National Development Plan, which prioritize sustainable transportation as a key component of economic growth.</w:t>
      </w:r>
    </w:p>
    <w:bookmarkEnd w:id="22"/>
    <w:bookmarkStart w:id="23" w:name="X777cd33096e53ebc66909376944b1bf339f45cf"/>
    <w:p>
      <w:pPr>
        <w:pStyle w:val="Heading2"/>
      </w:pPr>
      <w:r>
        <w:t xml:space="preserve">Challenges and Opportunities for Automotive Engineers in Medellín</w:t>
      </w:r>
    </w:p>
    <w:p>
      <w:pPr>
        <w:pStyle w:val="FirstParagraph"/>
      </w:pPr>
      <w:r>
        <w:t xml:space="preserve">Despite the region’s potential,</w:t>
      </w:r>
      <w:r>
        <w:t xml:space="preserve"> </w:t>
      </w:r>
      <w:r>
        <w:rPr>
          <w:iCs/>
          <w:i/>
        </w:rPr>
        <w:t xml:space="preserve">Automotive Engineers</w:t>
      </w:r>
      <w:r>
        <w:t xml:space="preserve"> </w:t>
      </w:r>
      <w:r>
        <w:t xml:space="preserve">in Medellín face several challenges. One significant barrier is the lack of standardized infrastructure for EVs, which limits the scalability of electric mobility projects. Additionally, Colombia’s reliance on imported automotive components raises concerns about supply chain vulnerabilities and cost efficiency. Addressing these issues requires engineers to develop localized solutions that reduce dependency on foreign markets while adhering to international quality benchmarks.</w:t>
      </w:r>
    </w:p>
    <w:p>
      <w:pPr>
        <w:pStyle w:val="BodyText"/>
      </w:pPr>
      <w:r>
        <w:t xml:space="preserve">However, these challenges also present opportunities for innovation. For instance, the rise of 3D printing and additive manufacturing in Medellín has enabled engineers to prototype components with reduced lead times and environmental footprints. Furthermore, the city’s growing investment in renewable energy sources—such as solar power—provides a foundation for integrating clean energy into transportation systems.</w:t>
      </w:r>
    </w:p>
    <w:bookmarkEnd w:id="23"/>
    <w:bookmarkStart w:id="24" w:name="X50a982778b682d8322e4b8b84c9a369d02c0483"/>
    <w:p>
      <w:pPr>
        <w:pStyle w:val="Heading2"/>
      </w:pPr>
      <w:r>
        <w:t xml:space="preserve">The Future of the Automotive Engineer in Colombia Medellín</w:t>
      </w:r>
    </w:p>
    <w:p>
      <w:pPr>
        <w:pStyle w:val="FirstParagraph"/>
      </w:pPr>
      <w:r>
        <w:t xml:space="preserve">As Colombia continues to position itself as a leader in Latin American innovation, the role of the</w:t>
      </w:r>
      <w:r>
        <w:t xml:space="preserve"> </w:t>
      </w:r>
      <w:r>
        <w:rPr>
          <w:iCs/>
          <w:i/>
        </w:rPr>
        <w:t xml:space="preserve">Automotive Engineer</w:t>
      </w:r>
      <w:r>
        <w:t xml:space="preserve"> </w:t>
      </w:r>
      <w:r>
        <w:t xml:space="preserve">in Medellín will become increasingly critical. The city’s strategic location at the intersection of major trade routes, combined with its emphasis on technological education, creates a unique environment for engineers to pioneer solutions that transcend local boundaries.</w:t>
      </w:r>
    </w:p>
    <w:p>
      <w:pPr>
        <w:pStyle w:val="BodyText"/>
      </w:pPr>
      <w:r>
        <w:t xml:space="preserve">Future advancements in areas such as autonomous vehicles, vehicle-to-grid (V2G) systems, and circular economy models will demand a new generation of engineers capable of merging technical expertise with ethical considerations. By fostering collaboration between academia, industry, and government stakeholders, Medellín can solidify its status as a global leader in sustainable mobility while empowering</w:t>
      </w:r>
      <w:r>
        <w:t xml:space="preserve"> </w:t>
      </w:r>
      <w:r>
        <w:rPr>
          <w:iCs/>
          <w:i/>
        </w:rPr>
        <w:t xml:space="preserve">Automotive Engineers</w:t>
      </w:r>
      <w:r>
        <w:t xml:space="preserve"> </w:t>
      </w:r>
      <w:r>
        <w:t xml:space="preserve">to shape the future of transportation.</w:t>
      </w:r>
    </w:p>
    <w:bookmarkEnd w:id="24"/>
    <w:bookmarkStart w:id="25" w:name="conclusion"/>
    <w:p>
      <w:pPr>
        <w:pStyle w:val="Heading2"/>
      </w:pPr>
      <w:r>
        <w:t xml:space="preserve">Conclusion</w:t>
      </w:r>
    </w:p>
    <w:p>
      <w:pPr>
        <w:pStyle w:val="FirstParagraph"/>
      </w:pPr>
      <w:r>
        <w:t xml:space="preserve">In conclusion, the</w:t>
      </w:r>
      <w:r>
        <w:t xml:space="preserve"> </w:t>
      </w:r>
      <w:r>
        <w:rPr>
          <w:iCs/>
          <w:i/>
        </w:rPr>
        <w:t xml:space="preserve">Automotive Engineer</w:t>
      </w:r>
      <w:r>
        <w:t xml:space="preserve"> </w:t>
      </w:r>
      <w:r>
        <w:t xml:space="preserve">holds a vital position in Colombia Medellín’s journey toward technological advancement and environmental sustainability. Through robust academic programs, strategic industry partnerships, and a commitment to addressing regional challenges, these professionals are poised to drive innovation in one of Latin America’s most dynamic cities. As the automotive landscape evolves globally, Medellín’s</w:t>
      </w:r>
      <w:r>
        <w:t xml:space="preserve"> </w:t>
      </w:r>
      <w:r>
        <w:rPr>
          <w:iCs/>
          <w:i/>
        </w:rPr>
        <w:t xml:space="preserve">Automotive Engineers</w:t>
      </w:r>
      <w:r>
        <w:t xml:space="preserve"> </w:t>
      </w:r>
      <w:r>
        <w:t xml:space="preserve">will remain at the forefront of shaping a future where mobility is not only efficient but also equitable and environmentally responsible.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Colombia Medellín</dc:title>
  <dc:creator/>
  <dc:language>en</dc:language>
  <cp:keywords/>
  <dcterms:created xsi:type="dcterms:W3CDTF">2026-07-23T16:20:33Z</dcterms:created>
  <dcterms:modified xsi:type="dcterms:W3CDTF">2026-07-23T16:20:33Z</dcterms:modified>
</cp:coreProperties>
</file>

<file path=docProps/custom.xml><?xml version="1.0" encoding="utf-8"?>
<Properties xmlns="http://schemas.openxmlformats.org/officeDocument/2006/custom-properties" xmlns:vt="http://schemas.openxmlformats.org/officeDocument/2006/docPropsVTypes"/>
</file>