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Automotive</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cac3a685919755b0aca34543751ca7f2dad5c6b"/>
    <w:p>
      <w:pPr>
        <w:pStyle w:val="Heading1"/>
      </w:pPr>
      <w:r>
        <w:t xml:space="preserve">Abstract Academic Document on Automotive Engineer in Netherlands Amsterdam</w:t>
      </w:r>
    </w:p>
    <w:p>
      <w:pPr>
        <w:pStyle w:val="FirstParagraph"/>
      </w:pPr>
      <w:r>
        <w:rPr>
          <w:bCs/>
          <w:b/>
        </w:rPr>
        <w:t xml:space="preserve">Abstract:</w:t>
      </w:r>
    </w:p>
    <w:p>
      <w:pPr>
        <w:pStyle w:val="BodyText"/>
      </w:pPr>
      <w:r>
        <w:t xml:space="preserve">The field of automotive engineering has undergone significant transformation in the 21st century, driven by global shifts toward sustainability, technological innovation, and urban mobility challenges. This academic document explores the evolving role of an</w:t>
      </w:r>
      <w:r>
        <w:t xml:space="preserve"> </w:t>
      </w:r>
      <w:r>
        <w:rPr>
          <w:bCs/>
          <w:b/>
        </w:rPr>
        <w:t xml:space="preserve">Automotive Engineer</w:t>
      </w:r>
      <w:r>
        <w:t xml:space="preserve"> </w:t>
      </w:r>
      <w:r>
        <w:t xml:space="preserve">within the context of</w:t>
      </w:r>
      <w:r>
        <w:t xml:space="preserve"> </w:t>
      </w:r>
      <w:r>
        <w:rPr>
          <w:bCs/>
          <w:b/>
        </w:rPr>
        <w:t xml:space="preserve">Netherlands Amsterdam</w:t>
      </w:r>
      <w:r>
        <w:t xml:space="preserve">, a city that stands at the intersection of cutting-edge research, environmental policies, and advanced transportation infrastructure. By examining the unique demands and opportunities present in this region, this study highlights how automotive engineers contribute to shaping a greener, smarter future for urban mobility.</w:t>
      </w:r>
    </w:p>
    <w:bookmarkStart w:id="20" w:name="X1444b74501484c16c46f5a3b150a060b981050c"/>
    <w:p>
      <w:pPr>
        <w:pStyle w:val="Heading2"/>
      </w:pPr>
      <w:r>
        <w:t xml:space="preserve">1. Introduction: The Global and Local Context</w:t>
      </w:r>
    </w:p>
    <w:p>
      <w:pPr>
        <w:pStyle w:val="FirstParagraph"/>
      </w:pPr>
      <w:r>
        <w:t xml:space="preserve">The Netherlands has long been recognized as a leader in sustainable transportation, with Amsterdam serving as a microcosm of this commitment. As the capital city of the Netherlands, Amsterdam is not only a cultural and economic hub but also an experimental ground for innovative mobility solutions. With its stringent environmental policies, extensive cycling infrastructure, and ambitious goals for carbon neutrality by 2050, the city presents a unique environment for</w:t>
      </w:r>
      <w:r>
        <w:t xml:space="preserve"> </w:t>
      </w:r>
      <w:r>
        <w:rPr>
          <w:bCs/>
          <w:b/>
        </w:rPr>
        <w:t xml:space="preserve">Automotive Engineers</w:t>
      </w:r>
      <w:r>
        <w:t xml:space="preserve"> </w:t>
      </w:r>
      <w:r>
        <w:t xml:space="preserve">to innovate and adapt their expertise to local challenges.</w:t>
      </w:r>
    </w:p>
    <w:p>
      <w:pPr>
        <w:pStyle w:val="BodyText"/>
      </w:pPr>
      <w:r>
        <w:t xml:space="preserve">In this context, an</w:t>
      </w:r>
      <w:r>
        <w:t xml:space="preserve"> </w:t>
      </w:r>
      <w:r>
        <w:rPr>
          <w:bCs/>
          <w:b/>
        </w:rPr>
        <w:t xml:space="preserve">Automotive Engineer</w:t>
      </w:r>
      <w:r>
        <w:t xml:space="preserve"> </w:t>
      </w:r>
      <w:r>
        <w:t xml:space="preserve">in Amsterdam is required to balance traditional engineering principles with emerging technologies such as electric vehicles (EVs), autonomous driving systems, and smart urban mobility solutions. The integration of these elements into the city's infrastructure necessitates a multidisciplinary approach, combining mechanical engineering, software development, and policy analysis.</w:t>
      </w:r>
    </w:p>
    <w:bookmarkEnd w:id="20"/>
    <w:bookmarkStart w:id="21" w:name="Xf936a9390baa7475aca6b0b05553dff8643c779"/>
    <w:p>
      <w:pPr>
        <w:pStyle w:val="Heading2"/>
      </w:pPr>
      <w:r>
        <w:t xml:space="preserve">2. Role and Responsibilities of an Automotive Engineer in Amsterdam</w:t>
      </w:r>
    </w:p>
    <w:p>
      <w:pPr>
        <w:pStyle w:val="FirstParagraph"/>
      </w:pPr>
      <w:r>
        <w:t xml:space="preserve">The role of an</w:t>
      </w:r>
      <w:r>
        <w:t xml:space="preserve"> </w:t>
      </w:r>
      <w:r>
        <w:rPr>
          <w:bCs/>
          <w:b/>
        </w:rPr>
        <w:t xml:space="preserve">Automotive Engineer</w:t>
      </w:r>
      <w:r>
        <w:t xml:space="preserve"> </w:t>
      </w:r>
      <w:r>
        <w:t xml:space="preserve">in Amsterdam extends beyond conventional vehicle design. In this dynamic urban setting, engineers are tasked with addressing multifaceted challenges such as reducing traffic congestion, minimizing emissions, and improving accessibility for all residents. Key responsibilities include:</w:t>
      </w:r>
    </w:p>
    <w:p>
      <w:pPr>
        <w:numPr>
          <w:ilvl w:val="0"/>
          <w:numId w:val="1001"/>
        </w:numPr>
        <w:pStyle w:val="Compact"/>
      </w:pPr>
      <w:r>
        <w:rPr>
          <w:bCs/>
          <w:b/>
        </w:rPr>
        <w:t xml:space="preserve">Design and Development of Sustainable Vehicles:</w:t>
      </w:r>
      <w:r>
        <w:t xml:space="preserve"> </w:t>
      </w:r>
      <w:r>
        <w:t xml:space="preserve">Engineers in Amsterdam focus on designing vehicles that align with the city's environmental goals. This involves optimizing energy efficiency, integrating renewable energy sources (e.g., solar panels), and developing lightweight materials to reduce carbon footprints.</w:t>
      </w:r>
    </w:p>
    <w:p>
      <w:pPr>
        <w:numPr>
          <w:ilvl w:val="0"/>
          <w:numId w:val="1001"/>
        </w:numPr>
        <w:pStyle w:val="Compact"/>
      </w:pPr>
      <w:r>
        <w:rPr>
          <w:bCs/>
          <w:b/>
        </w:rPr>
        <w:t xml:space="preserve">Urban Mobility Solutions:</w:t>
      </w:r>
      <w:r>
        <w:t xml:space="preserve"> </w:t>
      </w:r>
      <w:r>
        <w:t xml:space="preserve">With a population of over 800,000 people and an increasing reliance on public transport, engineers collaborate with urban planners to design integrated mobility systems. This includes the development of electric buses, shared mobility platforms (e.g., e-bike rentals), and AI-driven traffic management systems.</w:t>
      </w:r>
    </w:p>
    <w:p>
      <w:pPr>
        <w:numPr>
          <w:ilvl w:val="0"/>
          <w:numId w:val="1001"/>
        </w:numPr>
        <w:pStyle w:val="Compact"/>
      </w:pPr>
      <w:r>
        <w:rPr>
          <w:bCs/>
          <w:b/>
        </w:rPr>
        <w:t xml:space="preserve">Compliance with Regulatory Standards:</w:t>
      </w:r>
      <w:r>
        <w:t xml:space="preserve"> </w:t>
      </w:r>
      <w:r>
        <w:t xml:space="preserve">The Netherlands enforces strict emissions standards and safety regulations. Engineers must ensure that their designs comply with both national laws and local ordinances, such as the city's 2030 goal to ban fossil-fueled vehicles in urban centers.</w:t>
      </w:r>
    </w:p>
    <w:bookmarkEnd w:id="21"/>
    <w:bookmarkStart w:id="22" w:name="X4011ed87ac6d4fdfb005d3253115aa497d6bec4"/>
    <w:p>
      <w:pPr>
        <w:pStyle w:val="Heading2"/>
      </w:pPr>
      <w:r>
        <w:t xml:space="preserve">3. Challenges Faced by Automotive Engineers in Amsterdam</w:t>
      </w:r>
    </w:p>
    <w:p>
      <w:pPr>
        <w:pStyle w:val="FirstParagraph"/>
      </w:pPr>
      <w:r>
        <w:t xml:space="preserve">Despite its progressive policies, Amsterdam presents unique challenges for</w:t>
      </w:r>
      <w:r>
        <w:t xml:space="preserve"> </w:t>
      </w:r>
      <w:r>
        <w:rPr>
          <w:bCs/>
          <w:b/>
        </w:rPr>
        <w:t xml:space="preserve">Automotive Engineers</w:t>
      </w:r>
      <w:r>
        <w:t xml:space="preserve">. These include:</w:t>
      </w:r>
    </w:p>
    <w:p>
      <w:pPr>
        <w:numPr>
          <w:ilvl w:val="0"/>
          <w:numId w:val="1002"/>
        </w:numPr>
        <w:pStyle w:val="Compact"/>
      </w:pPr>
      <w:r>
        <w:rPr>
          <w:bCs/>
          <w:b/>
        </w:rPr>
        <w:t xml:space="preserve">Density and Space Constraints:</w:t>
      </w:r>
      <w:r>
        <w:t xml:space="preserve"> </w:t>
      </w:r>
      <w:r>
        <w:t xml:space="preserve">As a densely populated city, Amsterdam requires engineers to design vehicles that are compact yet efficient. This poses challenges in accommodating larger vehicle components or infrastructure for EV charging.</w:t>
      </w:r>
    </w:p>
    <w:p>
      <w:pPr>
        <w:numPr>
          <w:ilvl w:val="0"/>
          <w:numId w:val="1002"/>
        </w:numPr>
        <w:pStyle w:val="Compact"/>
      </w:pPr>
      <w:r>
        <w:rPr>
          <w:bCs/>
          <w:b/>
        </w:rPr>
        <w:t xml:space="preserve">Integration of Smart Technologies:</w:t>
      </w:r>
      <w:r>
        <w:t xml:space="preserve"> </w:t>
      </w:r>
      <w:r>
        <w:t xml:space="preserve">The rise of autonomous vehicles and IoT-enabled systems demands expertise in software engineering and data analytics, which many traditional automotive engineers may need to acquire through continuous education.</w:t>
      </w:r>
    </w:p>
    <w:p>
      <w:pPr>
        <w:numPr>
          <w:ilvl w:val="0"/>
          <w:numId w:val="1002"/>
        </w:numPr>
        <w:pStyle w:val="Compact"/>
      </w:pPr>
      <w:r>
        <w:rPr>
          <w:bCs/>
          <w:b/>
        </w:rPr>
        <w:t xml:space="preserve">Public Acceptance and Behavior Change:</w:t>
      </w:r>
      <w:r>
        <w:t xml:space="preserve"> </w:t>
      </w:r>
      <w:r>
        <w:t xml:space="preserve">Encouraging residents to adopt sustainable transportation methods, such as EVs or electric scooters, requires not only technical solutions but also behavioral insights. Engineers often work alongside sociologists and policymakers to design user-friendly systems that align with public preferences.</w:t>
      </w:r>
    </w:p>
    <w:bookmarkEnd w:id="22"/>
    <w:bookmarkStart w:id="23" w:name="X0556d19ced91f6aa95bd7ea7d3981d2d0fcb15b"/>
    <w:p>
      <w:pPr>
        <w:pStyle w:val="Heading2"/>
      </w:pPr>
      <w:r>
        <w:t xml:space="preserve">4. Opportunities in the Netherlands Amsterdam Automotive Sector</w:t>
      </w:r>
    </w:p>
    <w:p>
      <w:pPr>
        <w:pStyle w:val="FirstParagraph"/>
      </w:pPr>
      <w:r>
        <w:t xml:space="preserve">Amsterdam's commitment to sustainability has created a thriving ecosystem for innovation, offering numerous opportunities for</w:t>
      </w:r>
      <w:r>
        <w:t xml:space="preserve"> </w:t>
      </w:r>
      <w:r>
        <w:rPr>
          <w:bCs/>
          <w:b/>
        </w:rPr>
        <w:t xml:space="preserve">Automotive Engineers</w:t>
      </w:r>
      <w:r>
        <w:t xml:space="preserve">:</w:t>
      </w:r>
    </w:p>
    <w:p>
      <w:pPr>
        <w:numPr>
          <w:ilvl w:val="0"/>
          <w:numId w:val="1003"/>
        </w:numPr>
        <w:pStyle w:val="Compact"/>
      </w:pPr>
      <w:r>
        <w:rPr>
          <w:bCs/>
          <w:b/>
        </w:rPr>
        <w:t xml:space="preserve">Collaboration with Academic Institutions:</w:t>
      </w:r>
      <w:r>
        <w:t xml:space="preserve"> </w:t>
      </w:r>
      <w:r>
        <w:t xml:space="preserve">The city is home to leading universities such as the Delft University of Technology and the University of Amsterdam. These institutions conduct cutting-edge research on topics like hydrogen fuel cells, AI for traffic optimization, and urban logistics. Engineers can collaborate with these academic bodies to advance their work.</w:t>
      </w:r>
    </w:p>
    <w:p>
      <w:pPr>
        <w:numPr>
          <w:ilvl w:val="0"/>
          <w:numId w:val="1003"/>
        </w:numPr>
        <w:pStyle w:val="Compact"/>
      </w:pPr>
      <w:r>
        <w:rPr>
          <w:bCs/>
          <w:b/>
        </w:rPr>
        <w:t xml:space="preserve">Growing EV Market:</w:t>
      </w:r>
      <w:r>
        <w:t xml:space="preserve"> </w:t>
      </w:r>
      <w:r>
        <w:t xml:space="preserve">The Netherlands has one of the highest rates of EV adoption in Europe, with Amsterdam leading the way. This creates demand for engineers specializing in battery technology, charging infrastructure, and vehicle-to-grid (V2G) systems.</w:t>
      </w:r>
    </w:p>
    <w:p>
      <w:pPr>
        <w:numPr>
          <w:ilvl w:val="0"/>
          <w:numId w:val="1003"/>
        </w:numPr>
        <w:pStyle w:val="Compact"/>
      </w:pPr>
      <w:r>
        <w:rPr>
          <w:bCs/>
          <w:b/>
        </w:rPr>
        <w:t xml:space="preserve">Smart City Initiatives:</w:t>
      </w:r>
      <w:r>
        <w:t xml:space="preserve"> </w:t>
      </w:r>
      <w:r>
        <w:t xml:space="preserve">Projects such as Smart Mobility Amsterdam and the Dutch Smart Mobility Strategy provide platforms for engineers to contribute to large-scale urban transformations. These initiatives prioritize seamless integration of transportation modes and data-driven decision-making.</w:t>
      </w:r>
    </w:p>
    <w:bookmarkEnd w:id="23"/>
    <w:bookmarkStart w:id="24" w:name="Xf958ddee67225b7ddae2813706c95567148d79b"/>
    <w:p>
      <w:pPr>
        <w:pStyle w:val="Heading2"/>
      </w:pPr>
      <w:r>
        <w:t xml:space="preserve">5. Academic Research Focus Areas in Automotive Engineering</w:t>
      </w:r>
    </w:p>
    <w:p>
      <w:pPr>
        <w:pStyle w:val="FirstParagraph"/>
      </w:pPr>
      <w:r>
        <w:t xml:space="preserve">The academic landscape in the Netherlands, particularly in Amsterdam, emphasizes research areas that align with the city's sustainability goals. Key focus areas for</w:t>
      </w:r>
      <w:r>
        <w:t xml:space="preserve"> </w:t>
      </w:r>
      <w:r>
        <w:rPr>
          <w:bCs/>
          <w:b/>
        </w:rPr>
        <w:t xml:space="preserve">Automotive Engineers</w:t>
      </w:r>
      <w:r>
        <w:t xml:space="preserve"> </w:t>
      </w:r>
      <w:r>
        <w:t xml:space="preserve">include:</w:t>
      </w:r>
    </w:p>
    <w:p>
      <w:pPr>
        <w:numPr>
          <w:ilvl w:val="0"/>
          <w:numId w:val="1004"/>
        </w:numPr>
        <w:pStyle w:val="Compact"/>
      </w:pPr>
      <w:r>
        <w:rPr>
          <w:bCs/>
          <w:b/>
        </w:rPr>
        <w:t xml:space="preserve">Sustainable Energy Systems:</w:t>
      </w:r>
      <w:r>
        <w:t xml:space="preserve"> </w:t>
      </w:r>
      <w:r>
        <w:t xml:space="preserve">Research into alternative fuels such as hydrogen and biofuels is critical for reducing reliance on fossil fuels. Institutions like the Energy Research Centre of the Netherlands (ECN) are at the forefront of this work.</w:t>
      </w:r>
    </w:p>
    <w:p>
      <w:pPr>
        <w:numPr>
          <w:ilvl w:val="0"/>
          <w:numId w:val="1004"/>
        </w:numPr>
        <w:pStyle w:val="Compact"/>
      </w:pPr>
      <w:r>
        <w:rPr>
          <w:bCs/>
          <w:b/>
        </w:rPr>
        <w:t xml:space="preserve">Autonomous and Connected Vehicles:</w:t>
      </w:r>
      <w:r>
        <w:t xml:space="preserve"> </w:t>
      </w:r>
      <w:r>
        <w:t xml:space="preserve">The development of self-driving cars and connected mobility networks is a priority. Academic studies often explore ethical considerations, safety protocols, and regulatory frameworks for these technologies.</w:t>
      </w:r>
    </w:p>
    <w:p>
      <w:pPr>
        <w:numPr>
          <w:ilvl w:val="0"/>
          <w:numId w:val="1004"/>
        </w:numPr>
        <w:pStyle w:val="Compact"/>
      </w:pPr>
      <w:r>
        <w:rPr>
          <w:bCs/>
          <w:b/>
        </w:rPr>
        <w:t xml:space="preserve">Circular Economy in Automotive Manufacturing:</w:t>
      </w:r>
      <w:r>
        <w:t xml:space="preserve"> </w:t>
      </w:r>
      <w:r>
        <w:t xml:space="preserve">With an emphasis on reducing waste, engineers are researching ways to recycle vehicle components and adopt modular design principles that allow for easy disassembly and reuse.</w:t>
      </w:r>
    </w:p>
    <w:bookmarkEnd w:id="24"/>
    <w:bookmarkStart w:id="25" w:name="X122bd5273d61f8c64794d59445f7235c21615e4"/>
    <w:p>
      <w:pPr>
        <w:pStyle w:val="Heading2"/>
      </w:pPr>
      <w:r>
        <w:t xml:space="preserve">6. Conclusion: Shaping the Future of Urban Mobility</w:t>
      </w:r>
    </w:p>
    <w:p>
      <w:pPr>
        <w:pStyle w:val="FirstParagraph"/>
      </w:pPr>
      <w:r>
        <w:t xml:space="preserve">In conclusion, the role of an</w:t>
      </w:r>
      <w:r>
        <w:t xml:space="preserve"> </w:t>
      </w:r>
      <w:r>
        <w:rPr>
          <w:bCs/>
          <w:b/>
        </w:rPr>
        <w:t xml:space="preserve">Automotive Engineer</w:t>
      </w:r>
      <w:r>
        <w:t xml:space="preserve"> </w:t>
      </w:r>
      <w:r>
        <w:t xml:space="preserve">in</w:t>
      </w:r>
      <w:r>
        <w:t xml:space="preserve"> </w:t>
      </w:r>
      <w:r>
        <w:rPr>
          <w:bCs/>
          <w:b/>
        </w:rPr>
        <w:t xml:space="preserve">Netherlands Amsterdam</w:t>
      </w:r>
      <w:r>
        <w:t xml:space="preserve"> </w:t>
      </w:r>
      <w:r>
        <w:t xml:space="preserve">is both challenging and transformative. As a global leader in sustainability, Amsterdam offers a unique platform for engineers to pioneer innovations that address pressing urban issues. By leveraging academic research, industry partnerships, and policy frameworks, automotive engineers in this region are not only contributing to the city's vision of carbon neutrality but also setting benchmarks for sustainable mobility worldwide.</w:t>
      </w:r>
    </w:p>
    <w:p>
      <w:pPr>
        <w:pStyle w:val="BodyText"/>
      </w:pPr>
      <w:r>
        <w:t xml:space="preserve">This academic document underscores the importance of adapting engineering practices to local contexts while fostering a holistic approach that integrates technology, environment, and society. For aspiring</w:t>
      </w:r>
      <w:r>
        <w:t xml:space="preserve"> </w:t>
      </w:r>
      <w:r>
        <w:rPr>
          <w:bCs/>
          <w:b/>
        </w:rPr>
        <w:t xml:space="preserve">Automotive Engineers</w:t>
      </w:r>
      <w:r>
        <w:t xml:space="preserve">, Amsterdam represents a dynamic and forward-thinking environment where innovation thrives in service of a greener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Automotive Engineer in Netherlands Amsterdam</dc:title>
  <dc:creator/>
  <cp:keywords/>
  <dcterms:created xsi:type="dcterms:W3CDTF">2026-07-21T05:43:32Z</dcterms:created>
  <dcterms:modified xsi:type="dcterms:W3CDTF">2026-07-21T05:43:32Z</dcterms:modified>
</cp:coreProperties>
</file>

<file path=docProps/custom.xml><?xml version="1.0" encoding="utf-8"?>
<Properties xmlns="http://schemas.openxmlformats.org/officeDocument/2006/custom-properties" xmlns:vt="http://schemas.openxmlformats.org/officeDocument/2006/docPropsVTypes"/>
</file>