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Automotive</w:t>
      </w:r>
      <w:r>
        <w:t xml:space="preserve"> </w:t>
      </w:r>
      <w:r>
        <w:t xml:space="preserve">Engineer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7" w:name="X5bd0f9604b17c713244ec55977ad043432b5856"/>
    <w:p>
      <w:pPr>
        <w:pStyle w:val="Heading1"/>
      </w:pPr>
      <w:r>
        <w:t xml:space="preserve">Abstract Academic Document: The Role and Significance of an Automotive Engineer in Qatar, Doha</w:t>
      </w:r>
    </w:p>
    <w:p>
      <w:pPr>
        <w:pStyle w:val="FirstParagraph"/>
      </w:pPr>
      <w:r>
        <w:rPr>
          <w:bCs/>
          <w:b/>
        </w:rPr>
        <w:t xml:space="preserve">Abstract:</w:t>
      </w:r>
    </w:p>
    <w:p>
      <w:pPr>
        <w:pStyle w:val="BodyText"/>
      </w:pPr>
      <w:r>
        <w:t xml:space="preserve">The role of an automotive engineer is increasingly critical in the context of rapid urbanization, technological innovation, and sustainable development initiatives. In the dynamic environment of Qatar Doha, where economic diversification and environmental stewardship are central to national policy under Vision 2030, the automotive engineering profession has evolved to address unique challenges and opportunities. This academic abstract explores the multifaceted responsibilities of an automotive engineer in Qatar Doha, emphasizing their contributions to sustainable mobility solutions, advanced vehicle technologies, and alignment with global energy transition goals. The document also highlights how local conditions—ranging from extreme climatic factors to geopolitical influences—shape the priorities and innovations of automotive engineers in this region.</w:t>
      </w:r>
    </w:p>
    <w:bookmarkStart w:id="20" w:name="introduction"/>
    <w:p>
      <w:pPr>
        <w:pStyle w:val="Heading2"/>
      </w:pPr>
      <w:r>
        <w:t xml:space="preserve">Introduction</w:t>
      </w:r>
    </w:p>
    <w:p>
      <w:pPr>
        <w:pStyle w:val="FirstParagraph"/>
      </w:pPr>
      <w:r>
        <w:t xml:space="preserve">Qatar Doha, a city renowned for its rapid infrastructural growth and commitment to becoming a global hub for innovation, presents a unique landscape for automotive engineers. The nation's reliance on fossil fuels has historically shaped its energy policies, but recent decades have seen a strategic shift toward renewable energy sources and sustainable transportation systems. As the capital of Qatar, Doha serves as the epicenter of economic activity, urban planning initiatives, and research institutions that drive technological advancements in the automotive sector. Automotive engineers operating in this environment must navigate a complex interplay between traditional vehicle manufacturing practices and cutting-edge innovations tailored to meet local needs.</w:t>
      </w:r>
    </w:p>
    <w:bookmarkEnd w:id="20"/>
    <w:bookmarkStart w:id="21" w:name="Xa18ce232c61917d3110781b949d03c8c4459caf"/>
    <w:p>
      <w:pPr>
        <w:pStyle w:val="Heading2"/>
      </w:pPr>
      <w:r>
        <w:t xml:space="preserve">Key Areas of Focus for an Automotive Engineer in Qatar Doha</w:t>
      </w:r>
    </w:p>
    <w:p>
      <w:pPr>
        <w:pStyle w:val="FirstParagraph"/>
      </w:pPr>
      <w:r>
        <w:t xml:space="preserve">1. **Sustainability and Environmental Compliance**: With the global push toward reducing carbon emissions, automotive engineers in Qatar Doha are tasked with integrating eco-friendly technologies into vehicle design and production. This includes developing hybrid-electric vehicles (HEVs) and hydrogen-powered alternatives that align with Qatar’s National Vision 2030, which prioritizes a low-carbon economy. Engineers must also ensure compliance with regional and international environmental standards while accounting for the local climate, which demands resilient materials and cooling systems.</w:t>
      </w:r>
    </w:p>
    <w:p>
      <w:pPr>
        <w:pStyle w:val="BodyText"/>
      </w:pPr>
      <w:r>
        <w:t xml:space="preserve">2. **Smart Mobility Solutions**: The rise of smart cities in Doha has necessitated the development of intelligent transportation systems (ITS). Automotive engineers collaborate with urban planners to design connected vehicles, autonomous driving technologies, and integrated public transit networks. For example, projects like the Doha Metro and the expansion of electric bus fleets highlight the role of automotive engineers in creating seamless mobility experiences that reduce traffic congestion and enhance safety.</w:t>
      </w:r>
    </w:p>
    <w:p>
      <w:pPr>
        <w:pStyle w:val="BodyText"/>
      </w:pPr>
      <w:r>
        <w:t xml:space="preserve">3. **Infrastructure Adaptation**: The extreme temperatures in Qatar—often exceeding 50°C during summer—pose significant challenges for vehicle performance and durability. Automotive engineers must innovate to ensure that vehicles can withstand harsh environmental conditions without compromising efficiency or passenger comfort. This includes advanced thermal management systems, specialized coatings, and materials that resist corrosion from high humidity levels.</w:t>
      </w:r>
    </w:p>
    <w:bookmarkEnd w:id="21"/>
    <w:bookmarkStart w:id="22" w:name="Xd15e8dacfe091ff7419b0015207da2cca6e9947"/>
    <w:p>
      <w:pPr>
        <w:pStyle w:val="Heading2"/>
      </w:pPr>
      <w:r>
        <w:t xml:space="preserve">Challenges Faced by Automotive Engineers in Qatar Doha</w:t>
      </w:r>
    </w:p>
    <w:p>
      <w:pPr>
        <w:pStyle w:val="FirstParagraph"/>
      </w:pPr>
      <w:r>
        <w:t xml:space="preserve">1. **Climate-Induced Technical Constraints**: The extreme heat and arid conditions in Qatar necessitate rigorous testing of vehicles to ensure reliability under such conditions. Engineers must address issues like overheating engines, battery degradation in electric vehicles, and reduced tire life due to high temperatures.</w:t>
      </w:r>
    </w:p>
    <w:p>
      <w:pPr>
        <w:pStyle w:val="BodyText"/>
      </w:pPr>
      <w:r>
        <w:t xml:space="preserve">2. **Cultural and Social Factors**: Automotive engineers must consider local preferences for vehicle types, such as the demand for large SUVs suited to desert driving. Additionally, the integration of traditional Qatari culture into modern transportation systems requires sensitivity in design aesthetics and user experience.</w:t>
      </w:r>
    </w:p>
    <w:p>
      <w:pPr>
        <w:pStyle w:val="BodyText"/>
      </w:pPr>
      <w:r>
        <w:t xml:space="preserve">3. **Economic Transition**: As Qatar diversifies its economy away from oil dependence, automotive engineers are pivotal in fostering industries like renewable energy and advanced manufacturing. However, this transition demands significant investment in research and development (R&amp;D), as well as collaboration with international partners to access cutting-edge technologies.</w:t>
      </w:r>
    </w:p>
    <w:bookmarkEnd w:id="22"/>
    <w:bookmarkStart w:id="23" w:name="opportunities-for-innovation-and-growth"/>
    <w:p>
      <w:pPr>
        <w:pStyle w:val="Heading2"/>
      </w:pPr>
      <w:r>
        <w:t xml:space="preserve">Opportunities for Innovation and Growth</w:t>
      </w:r>
    </w:p>
    <w:p>
      <w:pPr>
        <w:pStyle w:val="FirstParagraph"/>
      </w:pPr>
      <w:r>
        <w:t xml:space="preserve">1. **Government-Led Initiatives**: The Qatari government has launched several initiatives, such as the Green Energy Project and the National Automotive Strategy 2030, to promote sustainable transportation. These programs provide automotive engineers with opportunities to participate in R&amp;D projects focused on electric vehicle (EV) infrastructure, battery storage solutions, and smart grid integration.</w:t>
      </w:r>
    </w:p>
    <w:p>
      <w:pPr>
        <w:pStyle w:val="BodyText"/>
      </w:pPr>
      <w:r>
        <w:t xml:space="preserve">2. **Academic and Industry Collaborations**: Institutions like Qatar University (QU), Hamad Bin Khalifa University (HBKU), and the Qatar Science &amp; Technology Park offer state-of-the-art facilities for automotive engineering research. Partnerships between academia and industry enable engineers to prototype innovations, such as solar-powered vehicles or AI-driven traffic management systems, tailored to Doha’s needs.</w:t>
      </w:r>
    </w:p>
    <w:p>
      <w:pPr>
        <w:pStyle w:val="BodyText"/>
      </w:pPr>
      <w:r>
        <w:t xml:space="preserve">3. **Global Market Access**: As a hub for international trade and investment, Qatar Doha provides automotive engineers with access to global markets. This allows them to develop products and technologies that meet both local standards and international benchmarks, enhancing the competitiveness of Qatari engineering solutions worldwide.</w:t>
      </w:r>
    </w:p>
    <w:bookmarkEnd w:id="23"/>
    <w:bookmarkStart w:id="24" w:name="X00a47f403cb5237b1f6ba6e3a6773378f907f1b"/>
    <w:p>
      <w:pPr>
        <w:pStyle w:val="Heading2"/>
      </w:pPr>
      <w:r>
        <w:t xml:space="preserve">Educational Programs and Professional Development</w:t>
      </w:r>
    </w:p>
    <w:p>
      <w:pPr>
        <w:pStyle w:val="FirstParagraph"/>
      </w:pPr>
      <w:r>
        <w:t xml:space="preserve">The demand for skilled automotive engineers in Qatar Doha has spurred the development of specialized academic programs. Universities offer degrees in mechanical engineering with concentrations in automotive systems, while vocational training institutions provide certifications in EV maintenance, autonomous vehicle programming, and sustainable design. Continuous professional development is also emphasized through workshops on emerging technologies like 5G-enabled vehicle communication and additive manufacturing for lightweight components.</w:t>
      </w:r>
    </w:p>
    <w:bookmarkEnd w:id="24"/>
    <w:bookmarkStart w:id="25" w:name="X7a5aea2c1578c4fb5d549dfa992ac0cd648bf2c"/>
    <w:p>
      <w:pPr>
        <w:pStyle w:val="Heading2"/>
      </w:pPr>
      <w:r>
        <w:t xml:space="preserve">Future Outlook for Automotive Engineers in Qatar Doha</w:t>
      </w:r>
    </w:p>
    <w:p>
      <w:pPr>
        <w:pStyle w:val="FirstParagraph"/>
      </w:pPr>
      <w:r>
        <w:t xml:space="preserve">The future of automotive engineering in Qatar Doha is poised for transformative growth. As the nation strives to meet its net-zero emissions targets by 2050, engineers will play a central role in advancing renewable energy integration, circular economy principles, and AI-driven mobility solutions. The convergence of smart city planning with automotive innovation ensures that Qatar Doha will remain a global leader in redefining sustainable transportation paradigms.</w:t>
      </w:r>
    </w:p>
    <w:bookmarkEnd w:id="25"/>
    <w:bookmarkStart w:id="26" w:name="conclusion"/>
    <w:p>
      <w:pPr>
        <w:pStyle w:val="Heading2"/>
      </w:pPr>
      <w:r>
        <w:t xml:space="preserve">Conclusion</w:t>
      </w:r>
    </w:p>
    <w:p>
      <w:pPr>
        <w:pStyle w:val="FirstParagraph"/>
      </w:pPr>
      <w:r>
        <w:t xml:space="preserve">In summary, the role of an automotive engineer in Qatar Doha is multifaceted, requiring expertise in sustainability, technological innovation, and cultural adaptability. As the city continues to grow and evolve under Vision 2030, these professionals will be instrumental in shaping a future where transportation systems are not only efficient but also environmentally responsible. The intersection of academic research, industrial collaboration, and governmental vision ensures that Qatar Doha remains at the forefront of global automotive engineering advancements.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Automotive Engineer in Qatar Doha</dc:title>
  <dc:creator/>
  <dc:language>en</dc:language>
  <cp:keywords/>
  <dcterms:created xsi:type="dcterms:W3CDTF">2026-07-20T14:32:49Z</dcterms:created>
  <dcterms:modified xsi:type="dcterms:W3CDTF">2026-07-20T14:32:49Z</dcterms:modified>
</cp:coreProperties>
</file>

<file path=docProps/custom.xml><?xml version="1.0" encoding="utf-8"?>
<Properties xmlns="http://schemas.openxmlformats.org/officeDocument/2006/custom-properties" xmlns:vt="http://schemas.openxmlformats.org/officeDocument/2006/docPropsVTypes"/>
</file>