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dc713efbf4dfeea2aabb7cda835285929f1c79a"/>
    <w:p>
      <w:pPr>
        <w:pStyle w:val="Heading1"/>
      </w:pPr>
      <w:r>
        <w:t xml:space="preserve">Abstract Academic: The Role of Automotive Engineer in Russia, Moscow</w:t>
      </w:r>
    </w:p>
    <w:p>
      <w:pPr>
        <w:pStyle w:val="FirstParagraph"/>
      </w:pPr>
      <w:r>
        <w:t xml:space="preserve">The automotive industry has long been a cornerstone of technological innovation and economic development worldwide. In the context of</w:t>
      </w:r>
      <w:r>
        <w:t xml:space="preserve"> </w:t>
      </w:r>
      <w:r>
        <w:rPr>
          <w:bCs/>
          <w:b/>
        </w:rPr>
        <w:t xml:space="preserve">Russia, Moscow</w:t>
      </w:r>
      <w:r>
        <w:t xml:space="preserve">, this sector holds particular significance due to its strategic position as the country’s political, economic, and cultural capital. The role of an</w:t>
      </w:r>
      <w:r>
        <w:t xml:space="preserve"> </w:t>
      </w:r>
      <w:r>
        <w:rPr>
          <w:bCs/>
          <w:b/>
        </w:rPr>
        <w:t xml:space="preserve">Automotive Engineer</w:t>
      </w:r>
      <w:r>
        <w:t xml:space="preserve"> </w:t>
      </w:r>
      <w:r>
        <w:t xml:space="preserve">in this region is both challenging and transformative, requiring a unique blend of technical expertise, adaptability to local regulatory frameworks, and a deep understanding of the socio-economic landscape. This abstract academic document explores the multifaceted responsibilities of an Automotive Engineer in Moscow, emphasizing their contributions to advancing sustainable mobility solutions while navigating the complexities of Russia’s automotive market.</w:t>
      </w:r>
    </w:p>
    <w:bookmarkStart w:id="20" w:name="X8d9b4d00ffda0db17c3e3c3c61c2a602460e022"/>
    <w:p>
      <w:pPr>
        <w:pStyle w:val="Heading2"/>
      </w:pPr>
      <w:r>
        <w:t xml:space="preserve">Contextual Overview: The Automotive Industry in Moscow</w:t>
      </w:r>
    </w:p>
    <w:p>
      <w:pPr>
        <w:pStyle w:val="FirstParagraph"/>
      </w:pPr>
      <w:r>
        <w:t xml:space="preserve">Moscow, as a global metropolis and the administrative center of Russia, plays a pivotal role in shaping the nation’s automotive sector. Home to major manufacturing hubs such as AvtoVAZ (Lada), GAZ (Gorky Automobile Plant), and emerging electric vehicle (EV) initiatives by companies like Zaporozhets, Moscow serves as a nexus for innovation and industrial activity. The city’s infrastructure, coupled with its strategic location at the intersection of Europe and Asia, positions it as a critical player in both domestic and international automotive supply chains.</w:t>
      </w:r>
    </w:p>
    <w:p>
      <w:pPr>
        <w:pStyle w:val="BodyText"/>
      </w:pPr>
      <w:r>
        <w:t xml:space="preserve">However, the industry faces significant challenges. Russia’s reliance on imported technology and components—particularly in high-performance engines, electric vehicle systems, and advanced materials—has been exacerbated by geopolitical tensions. For instance, sanctions imposed after 2014 have restricted access to cutting-edge technologies from Western countries. This has compelled local engineers to innovate independently while adhering to stringent environmental regulations imposed by the European Union (EU) and other global markets.</w:t>
      </w:r>
    </w:p>
    <w:bookmarkEnd w:id="20"/>
    <w:bookmarkStart w:id="21" w:name="Xa9a7b2c9a6c32ea3ffc77471fcc4a6f6574b085"/>
    <w:p>
      <w:pPr>
        <w:pStyle w:val="Heading2"/>
      </w:pPr>
      <w:r>
        <w:t xml:space="preserve">The Role of an Automotive Engineer in Moscow</w:t>
      </w:r>
    </w:p>
    <w:p>
      <w:pPr>
        <w:pStyle w:val="FirstParagraph"/>
      </w:pPr>
      <w:r>
        <w:t xml:space="preserve">An</w:t>
      </w:r>
      <w:r>
        <w:t xml:space="preserve"> </w:t>
      </w:r>
      <w:r>
        <w:rPr>
          <w:bCs/>
          <w:b/>
        </w:rPr>
        <w:t xml:space="preserve">Automotive Engineer</w:t>
      </w:r>
      <w:r>
        <w:t xml:space="preserve"> </w:t>
      </w:r>
      <w:r>
        <w:t xml:space="preserve">in Moscow is tasked with designing, developing, and optimizing vehicles and related systems that align with both national priorities and international standards. Their work spans multiple domains, including vehicle dynamics, emissions control, energy efficiency, and the integration of emerging technologies such as autonomous driving systems.</w:t>
      </w:r>
    </w:p>
    <w:p>
      <w:pPr>
        <w:pStyle w:val="BodyText"/>
      </w:pPr>
      <w:r>
        <w:t xml:space="preserve">Key responsibilities include:</w:t>
      </w:r>
    </w:p>
    <w:p>
      <w:pPr>
        <w:numPr>
          <w:ilvl w:val="0"/>
          <w:numId w:val="1001"/>
        </w:numPr>
        <w:pStyle w:val="Compact"/>
      </w:pPr>
      <w:r>
        <w:rPr>
          <w:bCs/>
          <w:b/>
        </w:rPr>
        <w:t xml:space="preserve">Product Development:</w:t>
      </w:r>
      <w:r>
        <w:t xml:space="preserve"> </w:t>
      </w:r>
      <w:r>
        <w:t xml:space="preserve">Designing vehicles that meet the diverse needs of Russian consumers while complying with local safety and emissions standards (e.g., Euro-5 or Euro-6 norms).</w:t>
      </w:r>
    </w:p>
    <w:p>
      <w:pPr>
        <w:numPr>
          <w:ilvl w:val="0"/>
          <w:numId w:val="1001"/>
        </w:numPr>
        <w:pStyle w:val="Compact"/>
      </w:pPr>
      <w:r>
        <w:rPr>
          <w:bCs/>
          <w:b/>
        </w:rPr>
        <w:t xml:space="preserve">Sustainability Initiatives:</w:t>
      </w:r>
      <w:r>
        <w:t xml:space="preserve"> </w:t>
      </w:r>
      <w:r>
        <w:t xml:space="preserve">Leading efforts to reduce carbon footprints through hybrid and electric vehicle (EV) technologies, especially as Russia aims to diversify its energy matrix in line with global climate goals.</w:t>
      </w:r>
    </w:p>
    <w:p>
      <w:pPr>
        <w:numPr>
          <w:ilvl w:val="0"/>
          <w:numId w:val="1001"/>
        </w:numPr>
        <w:pStyle w:val="Compact"/>
      </w:pPr>
      <w:r>
        <w:rPr>
          <w:bCs/>
          <w:b/>
        </w:rPr>
        <w:t xml:space="preserve">Supply Chain Optimization:</w:t>
      </w:r>
      <w:r>
        <w:t xml:space="preserve"> </w:t>
      </w:r>
      <w:r>
        <w:t xml:space="preserve">Addressing logistical challenges posed by trade restrictions, including the development of localized manufacturing capabilities for critical components.</w:t>
      </w:r>
    </w:p>
    <w:p>
      <w:pPr>
        <w:numPr>
          <w:ilvl w:val="0"/>
          <w:numId w:val="1001"/>
        </w:numPr>
        <w:pStyle w:val="Compact"/>
      </w:pPr>
      <w:r>
        <w:rPr>
          <w:bCs/>
          <w:b/>
        </w:rPr>
        <w:t xml:space="preserve">Innovation and Research:</w:t>
      </w:r>
      <w:r>
        <w:t xml:space="preserve"> </w:t>
      </w:r>
      <w:r>
        <w:t xml:space="preserve">Collaborating with academic institutions and research organizations in Moscow (e.g., Moscow Institute of Physics and Technology) to advance cutting-edge solutions in materials science, AI-driven automotive systems, and alternative fuels.</w:t>
      </w:r>
    </w:p>
    <w:bookmarkEnd w:id="21"/>
    <w:bookmarkStart w:id="22" w:name="X9c23ff7399a7519dfc3258f1e75908fce1ea12b"/>
    <w:p>
      <w:pPr>
        <w:pStyle w:val="Heading2"/>
      </w:pPr>
      <w:r>
        <w:t xml:space="preserve">Challenges Faced by Automotive Engineers in Russia, Moscow</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Russia, Moscow</w:t>
      </w:r>
      <w:r>
        <w:t xml:space="preserve">, is fraught with challenges unique to the region’s socio-political and economic environment:</w:t>
      </w:r>
    </w:p>
    <w:p>
      <w:pPr>
        <w:numPr>
          <w:ilvl w:val="0"/>
          <w:numId w:val="1002"/>
        </w:numPr>
        <w:pStyle w:val="Compact"/>
      </w:pPr>
      <w:r>
        <w:rPr>
          <w:bCs/>
          <w:b/>
        </w:rPr>
        <w:t xml:space="preserve">Economic Constraints:</w:t>
      </w:r>
      <w:r>
        <w:t xml:space="preserve"> </w:t>
      </w:r>
      <w:r>
        <w:t xml:space="preserve">Limited investment in R&amp;D compared to Western counterparts hinders the rapid adoption of technologies such as hydrogen fuel cells or fully autonomous vehicles.</w:t>
      </w:r>
    </w:p>
    <w:p>
      <w:pPr>
        <w:numPr>
          <w:ilvl w:val="0"/>
          <w:numId w:val="1002"/>
        </w:numPr>
        <w:pStyle w:val="Compact"/>
      </w:pPr>
      <w:r>
        <w:rPr>
          <w:bCs/>
          <w:b/>
        </w:rPr>
        <w:t xml:space="preserve">Regulatory Hurdles:</w:t>
      </w:r>
      <w:r>
        <w:t xml:space="preserve"> </w:t>
      </w:r>
      <w:r>
        <w:t xml:space="preserve">Navigating conflicting regulations between Russia’s domestic policies and international trade agreements, particularly for companies exporting vehicles to EU or Asian markets.</w:t>
      </w:r>
    </w:p>
    <w:p>
      <w:pPr>
        <w:numPr>
          <w:ilvl w:val="0"/>
          <w:numId w:val="1002"/>
        </w:numPr>
        <w:pStyle w:val="Compact"/>
      </w:pPr>
      <w:r>
        <w:rPr>
          <w:bCs/>
          <w:b/>
        </w:rPr>
        <w:t xml:space="preserve">Climatic Adaptability:</w:t>
      </w:r>
      <w:r>
        <w:t xml:space="preserve"> </w:t>
      </w:r>
      <w:r>
        <w:t xml:space="preserve">Ensuring that automotive designs are suitable for extreme weather conditions, from sub-zero winters in Moscow to the scorching summers of southern Russia.</w:t>
      </w:r>
    </w:p>
    <w:p>
      <w:pPr>
        <w:numPr>
          <w:ilvl w:val="0"/>
          <w:numId w:val="1002"/>
        </w:numPr>
        <w:pStyle w:val="Compact"/>
      </w:pPr>
      <w:r>
        <w:rPr>
          <w:bCs/>
          <w:b/>
        </w:rPr>
        <w:t xml:space="preserve">Talent Retention:</w:t>
      </w:r>
      <w:r>
        <w:t xml:space="preserve"> </w:t>
      </w:r>
      <w:r>
        <w:t xml:space="preserve">Competing with global tech hubs for skilled engineers, particularly as younger professionals seek opportunities abroad due to limited career growth or lower salaries.</w:t>
      </w:r>
    </w:p>
    <w:bookmarkEnd w:id="22"/>
    <w:bookmarkStart w:id="23" w:name="opportunities-and-future-prospects"/>
    <w:p>
      <w:pPr>
        <w:pStyle w:val="Heading2"/>
      </w:pPr>
      <w:r>
        <w:t xml:space="preserve">Opportunities and Future Prospects</w:t>
      </w:r>
    </w:p>
    <w:p>
      <w:pPr>
        <w:pStyle w:val="FirstParagraph"/>
      </w:pPr>
      <w:r>
        <w:t xml:space="preserve">Despite these challenges, the automotive sector in Moscow presents substantial opportunities for</w:t>
      </w:r>
      <w:r>
        <w:t xml:space="preserve"> </w:t>
      </w:r>
      <w:r>
        <w:rPr>
          <w:bCs/>
          <w:b/>
        </w:rPr>
        <w:t xml:space="preserve">Automotive Engineers</w:t>
      </w:r>
      <w:r>
        <w:t xml:space="preserve">. The Russian government’s focus on industrial modernization, exemplified by initiatives like the “National Projects” program, underscores its commitment to revitalizing key industries. This has led to increased funding for projects such as the development of Russia’s first domestically produced EV platform (e.g., AvtoVAZ’s Lada e-Granta) and investments in smart infrastructure for connected vehicles.</w:t>
      </w:r>
    </w:p>
    <w:p>
      <w:pPr>
        <w:pStyle w:val="BodyText"/>
      </w:pPr>
      <w:r>
        <w:t xml:space="preserve">Moreover, Moscow’s proximity to European markets and its status as a cultural bridge between East and West position it as a potential leader in cross-border collaborations. Automotive Engineers here are uniquely poised to contribute to global trends such as the shift toward electric mobility, autonomous systems, and hydrogen-powered transportation. Partnerships with institutions like the Skolkovo Institute of Science and Technology could further accelerate innovation in this space.</w:t>
      </w:r>
    </w:p>
    <w:bookmarkEnd w:id="23"/>
    <w:bookmarkStart w:id="24" w:name="educational-and-professional-development"/>
    <w:p>
      <w:pPr>
        <w:pStyle w:val="Heading2"/>
      </w:pPr>
      <w:r>
        <w:t xml:space="preserve">Educational and Professional Development</w:t>
      </w:r>
    </w:p>
    <w:p>
      <w:pPr>
        <w:pStyle w:val="FirstParagraph"/>
      </w:pPr>
      <w:r>
        <w:t xml:space="preserve">To thrive in this dynamic environment,</w:t>
      </w:r>
      <w:r>
        <w:t xml:space="preserve"> </w:t>
      </w:r>
      <w:r>
        <w:rPr>
          <w:bCs/>
          <w:b/>
        </w:rPr>
        <w:t xml:space="preserve">Automotive Engineers</w:t>
      </w:r>
      <w:r>
        <w:t xml:space="preserve"> </w:t>
      </w:r>
      <w:r>
        <w:t xml:space="preserve">in Moscow must engage in continuous learning. Educational programs offered by prestigious universities such as Moscow State University of Mechanical Engineering (MAMI) and the Bauman Moscow State Technical University provide rigorous training in mechanical engineering, computer-aided design (CAD), and systems engineering. These institutions also emphasize interdisciplinary approaches, preparing engineers to tackle complex problems at the intersection of technology, policy, and environmental sustainability.</w:t>
      </w:r>
    </w:p>
    <w:p>
      <w:pPr>
        <w:pStyle w:val="BodyText"/>
      </w:pPr>
      <w:r>
        <w:t xml:space="preserve">Professional development is equally critical. Engineers must stay updated on advancements in AI-driven diagnostics, battery technology for EVs, and regulatory compliance frameworks. Certifications from international bodies like the Society of Automotive Engineers (SAE) or participation in global conferences hosted in Moscow (e.g., the International Auto Show) can enhance their expertise and global competitiveness.</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Automotive Engineer</w:t>
      </w:r>
      <w:r>
        <w:t xml:space="preserve"> </w:t>
      </w:r>
      <w:r>
        <w:t xml:space="preserve">in</w:t>
      </w:r>
      <w:r>
        <w:t xml:space="preserve"> </w:t>
      </w:r>
      <w:r>
        <w:rPr>
          <w:bCs/>
          <w:b/>
        </w:rPr>
        <w:t xml:space="preserve">Russia, Moscow</w:t>
      </w:r>
      <w:r>
        <w:t xml:space="preserve">, is both pivotal and multifaceted. As the city continues to evolve into a hub for technological innovation, these professionals are at the forefront of shaping the future of mobility in Russia and beyond. By addressing economic, regulatory, and environmental challenges through ingenuity and collaboration, Automotive Engineers in Moscow will play a vital role in ensuring the sustainability and competitiveness of Russia’s automotive industry on the global stage.</w:t>
      </w:r>
    </w:p>
    <w:p>
      <w:pPr>
        <w:pStyle w:val="BodyText"/>
      </w:pPr>
      <w:r>
        <w:t xml:space="preserve">This abstract academic document underscores the critical importance of fostering a robust ecosystem for</w:t>
      </w:r>
      <w:r>
        <w:t xml:space="preserve"> </w:t>
      </w:r>
      <w:r>
        <w:rPr>
          <w:bCs/>
          <w:b/>
        </w:rPr>
        <w:t xml:space="preserve">Automotive Engineers</w:t>
      </w:r>
      <w:r>
        <w:t xml:space="preserve"> </w:t>
      </w:r>
      <w:r>
        <w:t xml:space="preserve">in</w:t>
      </w:r>
      <w:r>
        <w:t xml:space="preserve"> </w:t>
      </w:r>
      <w:r>
        <w:rPr>
          <w:bCs/>
          <w:b/>
        </w:rPr>
        <w:t xml:space="preserve">Russia, Moscow</w:t>
      </w:r>
      <w:r>
        <w:t xml:space="preserve">, emphasizing their contributions to national development, technological progress, and environmental stewardship.</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Automotive Engineers in Russia, Moscow</dc:title>
  <dc:creator/>
  <dc:language>en</dc:language>
  <cp:keywords/>
  <dcterms:created xsi:type="dcterms:W3CDTF">2026-07-23T07:17:11Z</dcterms:created>
  <dcterms:modified xsi:type="dcterms:W3CDTF">2026-07-23T07:17:11Z</dcterms:modified>
</cp:coreProperties>
</file>

<file path=docProps/custom.xml><?xml version="1.0" encoding="utf-8"?>
<Properties xmlns="http://schemas.openxmlformats.org/officeDocument/2006/custom-properties" xmlns:vt="http://schemas.openxmlformats.org/officeDocument/2006/docPropsVTypes"/>
</file>