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ea2a5cc4fc1a563d736b330b153c7533cb6502"/>
    <w:p>
      <w:pPr>
        <w:pStyle w:val="Heading1"/>
      </w:pPr>
      <w:r>
        <w:t xml:space="preserve">Abstract Academic Document: The Role and Impact of an Automotive Engineer in the United States Los Angeles</w:t>
      </w:r>
    </w:p>
    <w:p>
      <w:pPr>
        <w:pStyle w:val="FirstParagraph"/>
      </w:pPr>
      <w:r>
        <w:rPr>
          <w:bCs/>
          <w:b/>
        </w:rPr>
        <w:t xml:space="preserve">Keywords:</w:t>
      </w:r>
      <w:r>
        <w:t xml:space="preserve"> </w:t>
      </w:r>
      <w:r>
        <w:t xml:space="preserve">Abstract academic, Automotive Engineer, United States Los Angeles.</w:t>
      </w:r>
    </w:p>
    <w:bookmarkStart w:id="20" w:name="abstract"/>
    <w:p>
      <w:pPr>
        <w:pStyle w:val="Heading2"/>
      </w:pPr>
      <w:r>
        <w:t xml:space="preserve">Abstract</w:t>
      </w:r>
    </w:p>
    <w:p>
      <w:pPr>
        <w:pStyle w:val="FirstParagraph"/>
      </w:pPr>
      <w:r>
        <w:t xml:space="preserve">In the rapidly evolving field of automotive engineering, the role of an Automotive Engineer in the United States Los Angeles has become increasingly critical due to the city's status as a global hub for technological innovation and environmental sustainability. This academic document explores the multifaceted responsibilities, challenges, and opportunities faced by Automotive Engineers in Los Angeles. As a major metropolitan area with a dynamic automotive industry, Los Angeles presents unique demands shaped by its geographical location, regulatory environment, and cultural priorities. The study highlights how Automotive Engineers in this region must navigate the intersection of traditional mechanical engineering principles with cutting-edge advancements in electric vehicles (EVs), autonomous driving systems, and sustainable manufacturing practices. By examining case studies from leading automotive companies based in Los Angeles, as well as academic programs at institutions like the University of Southern California (USC) and California Institute of Technology (Caltech), this document underscores the critical role that Automotive Engineers play in shaping the future of mobility in a city that is both a symbol of automotive heritage and a pioneer in green technology. The findings emphasize the need for interdisciplinary collaboration, continuous innovation, and adherence to stringent environmental regulations to meet the evolving needs of Los Angeles’s diverse population.</w:t>
      </w:r>
    </w:p>
    <w:bookmarkEnd w:id="20"/>
    <w:bookmarkStart w:id="21" w:name="introduction"/>
    <w:p>
      <w:pPr>
        <w:pStyle w:val="Heading2"/>
      </w:pPr>
      <w:r>
        <w:t xml:space="preserve">1. Introduction</w:t>
      </w:r>
    </w:p>
    <w:p>
      <w:pPr>
        <w:pStyle w:val="FirstParagraph"/>
      </w:pPr>
      <w:r>
        <w:t xml:space="preserve">The United States Los Angeles has long been a cornerstone of the automotive industry in North America. From its iconic car culture in the mid-20th century to its current leadership in electric vehicle (EV) production and autonomous technology, the city has positioned itself as a global leader in automotive innovation. As an Automotive Engineer based in Los Angeles, professionals must not only master technical disciplines such as thermodynamics, materials science, and systems engineering but also adapt to the city's unique socio-economic and environmental context. This document serves as an academic exploration of how Automotive Engineers contribute to the development of next-generation vehicles while addressing the specific challenges posed by urbanization, climate change, and regulatory frameworks in Los Angeles. The study is particularly relevant given California’s aggressive climate goals, which mandate that all new passenger vehicles be zero-emission by 2035. These targets place immense pressure on Automotive Engineers to innovate rapidly and collaborate with policymakers, manufacturers, and environmental organizations.</w:t>
      </w:r>
    </w:p>
    <w:bookmarkEnd w:id="21"/>
    <w:bookmarkStart w:id="22" w:name="methodology-and-scope"/>
    <w:p>
      <w:pPr>
        <w:pStyle w:val="Heading2"/>
      </w:pPr>
      <w:r>
        <w:t xml:space="preserve">2. Methodology and Scope</w:t>
      </w:r>
    </w:p>
    <w:p>
      <w:pPr>
        <w:pStyle w:val="FirstParagraph"/>
      </w:pPr>
      <w:r>
        <w:t xml:space="preserve">This academic document employs a mixed-methods approach, combining qualitative case studies with quantitative data analysis to evaluate the role of Automotive Engineers in Los Angeles. The research draws on primary sources such as industry reports from the Los Angeles County Economic Development Corporation (LACEDC), interviews with professionals at leading automotive firms like Tesla and Rivian, and secondary academic literature from institutions such as UCLA’s Samueli School of Engineering. The scope encompasses both traditional automotive engineering domains (e.g., vehicle design, safety testing) and emerging fields such as artificial intelligence integration in autonomous vehicles. By focusing on Los Angeles, the study highlights the city’s unique attributes, including its sprawling urban landscape that necessitates advanced traffic management systems and its position as a cultural epicenter for innovation in renewable energy solutions.</w:t>
      </w:r>
    </w:p>
    <w:bookmarkEnd w:id="22"/>
    <w:bookmarkStart w:id="23" w:name="X9846a83de29f55849c74c3dd0a2ecebb6abdb86"/>
    <w:p>
      <w:pPr>
        <w:pStyle w:val="Heading2"/>
      </w:pPr>
      <w:r>
        <w:t xml:space="preserve">3. The Automotive Engineer in United States Los Angeles: Key Responsibilities</w:t>
      </w:r>
    </w:p>
    <w:p>
      <w:pPr>
        <w:pStyle w:val="FirstParagraph"/>
      </w:pPr>
      <w:r>
        <w:t xml:space="preserve">An Automotive Engineer in Los Angeles must fulfill a wide range of responsibilities, from conceptualizing vehicle designs to ensuring compliance with state and federal regulations. Given the city’s emphasis on sustainability, engineers are often tasked with developing EVs that meet stringent emissions standards while maintaining consumer appeal. For example, Tesla’s Gigafactory in Sparks, Nevada supplies batteries for Los Angeles-based models like the Model S and Model 3, underscoring the interplay between regional manufacturing hubs and urban consumption patterns. Additionally, Automotive Engineers in Los Angeles must collaborate with urban planners to design vehicles that align with the city’s infrastructure needs. This includes optimizing vehicle aerodynamics for high-speed freeways and integrating smart technologies to reduce congestion in densely populated areas.</w:t>
      </w:r>
    </w:p>
    <w:bookmarkEnd w:id="23"/>
    <w:bookmarkStart w:id="24" w:name="X7b15f3669ca016b3ea39401617f845ae50d4dfd"/>
    <w:p>
      <w:pPr>
        <w:pStyle w:val="Heading2"/>
      </w:pPr>
      <w:r>
        <w:t xml:space="preserve">4. Technological Innovations Driving Automotive Engineering in Los Angeles</w:t>
      </w:r>
    </w:p>
    <w:p>
      <w:pPr>
        <w:pStyle w:val="FirstParagraph"/>
      </w:pPr>
      <w:r>
        <w:t xml:space="preserve">The United States Los Angeles is a hotbed of technological innovation, particularly in the fields of artificial intelligence (AI), renewable energy, and advanced materials. Automotive Engineers here are at the forefront of integrating AI into autonomous driving systems, with companies like Waymo and Cruise conducting extensive testing in the city’s complex traffic environments. Furthermore, Los Angeles’s sunny climate has made it a focal point for solar-powered vehicle charging infrastructure, requiring engineers to develop efficient energy storage solutions. The use of lightweight materials such as carbon fiber composites is also gaining traction, driven by the need to reduce vehicle weight and improve fuel efficiency in both internal combustion engines (ICEs) and EVs.</w:t>
      </w:r>
    </w:p>
    <w:bookmarkEnd w:id="24"/>
    <w:bookmarkStart w:id="25" w:name="Xc79ffc4e066b759c7ba225cdc87682f09237944"/>
    <w:p>
      <w:pPr>
        <w:pStyle w:val="Heading2"/>
      </w:pPr>
      <w:r>
        <w:t xml:space="preserve">5. Challenges Faced by Automotive Engineers in United States Los Angeles</w:t>
      </w:r>
    </w:p>
    <w:p>
      <w:pPr>
        <w:pStyle w:val="FirstParagraph"/>
      </w:pPr>
      <w:r>
        <w:t xml:space="preserve">Despite its opportunities, Los Angeles presents significant challenges for Automotive Engineers. The city’s stringent environmental regulations, such as California’s Advanced Clean Car Standards, require engineers to balance innovation with compliance costs. Additionally, the high cost of living in Los Angeles can limit access to resources for smaller engineering firms or startups. Another challenge is the need to address equity issues in transportation: while EVs are becoming more accessible, low-income communities often lack adequate charging infrastructure or incentives. Engineers must also contend with the rapid pace of technological change, requiring continuous education and adaptation to emerging trends like vehicle-to-grid (V2G) technology and cybersecurity in connected cars.</w:t>
      </w:r>
    </w:p>
    <w:bookmarkEnd w:id="25"/>
    <w:bookmarkStart w:id="26" w:name="X124bfa6f62056e73fbaf69c20cd3ddb58205f33"/>
    <w:p>
      <w:pPr>
        <w:pStyle w:val="Heading2"/>
      </w:pPr>
      <w:r>
        <w:t xml:space="preserve">6. Opportunities for Growth and Collaboration</w:t>
      </w:r>
    </w:p>
    <w:p>
      <w:pPr>
        <w:pStyle w:val="FirstParagraph"/>
      </w:pPr>
      <w:r>
        <w:t xml:space="preserve">The United States Los Angeles offers numerous opportunities for Automotive Engineers to drive innovation through collaboration. Academic institutions such as the University of California, Los Angeles (UCLA) and Caltech provide cutting-edge research facilities focused on sustainable transportation systems. Furthermore, partnerships between engineering firms and local governments are expanding access to data-driven solutions for traffic management and emissions reduction. The city’s growing EV market also creates demand for skilled professionals in fields like battery technology, electric motor design, and software development for autonomous systems.</w:t>
      </w:r>
    </w:p>
    <w:bookmarkEnd w:id="26"/>
    <w:bookmarkStart w:id="27" w:name="conclusion"/>
    <w:p>
      <w:pPr>
        <w:pStyle w:val="Heading2"/>
      </w:pPr>
      <w:r>
        <w:t xml:space="preserve">7. Conclusion</w:t>
      </w:r>
    </w:p>
    <w:p>
      <w:pPr>
        <w:pStyle w:val="FirstParagraph"/>
      </w:pPr>
      <w:r>
        <w:t xml:space="preserve">In conclusion, the role of an Automotive Engineer in the United States Los Angeles is both challenging and transformative. As a global leader in automotive innovation, Los Angeles demands that professionals in this field combine technical expertise with a deep understanding of environmental sustainability, urban planning, and social equity. By leveraging the city’s unique resources and fostering interdisciplinary collaboration, Automotive Engineers can shape a future where transportation is not only efficient but also equitable and environmentally responsible. This academic document underscores the importance of continued investment in education, research, and policy frameworks to support the next generation of Automotive Engineers in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the United States Los Angeles</dc:title>
  <dc:creator/>
  <cp:keywords/>
  <dcterms:created xsi:type="dcterms:W3CDTF">2026-07-23T23:47:43Z</dcterms:created>
  <dcterms:modified xsi:type="dcterms:W3CDTF">2026-07-23T23:47:43Z</dcterms:modified>
</cp:coreProperties>
</file>

<file path=docProps/custom.xml><?xml version="1.0" encoding="utf-8"?>
<Properties xmlns="http://schemas.openxmlformats.org/officeDocument/2006/custom-properties" xmlns:vt="http://schemas.openxmlformats.org/officeDocument/2006/docPropsVTypes"/>
</file>