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d832ddd76f0a7126d280507df15bc5481870424"/>
    <w:p>
      <w:pPr>
        <w:pStyle w:val="Heading1"/>
      </w:pPr>
      <w:r>
        <w:t xml:space="preserve">Abstract Academic Document: The Role of Baker in Argentina, Buenos Aires</w:t>
      </w:r>
    </w:p>
    <w:p>
      <w:pPr>
        <w:pStyle w:val="FirstParagraph"/>
      </w:pPr>
      <w:r>
        <w:t xml:space="preserve">The academic exploration of the term "Baker" within the socio-economic and cultural context of Argentina’s capital, Buenos Aires, reveals a multifaceted narrative that intertwines historical tradition with modern adaptation. This abstract aims to dissect the significance of bakers as both artisans and economic agents in Buenos Aires, emphasizing their role in shaping local identity, fostering community engagement, and contributing to the city’s dynamic culinary landscape. The analysis is framed within the broader socio-political framework of Argentina, where traditional practices often collide with contemporary challenges such as urbanization, inflationary pressures, and globalization.</w:t>
      </w:r>
    </w:p>
    <w:bookmarkStart w:id="20" w:name="X12fb452cf3ec4a2562a5a1220477a4173211a51"/>
    <w:p>
      <w:pPr>
        <w:pStyle w:val="Heading2"/>
      </w:pPr>
      <w:r>
        <w:t xml:space="preserve">Historical Context of Baker in Buenos Aires</w:t>
      </w:r>
    </w:p>
    <w:p>
      <w:pPr>
        <w:pStyle w:val="FirstParagraph"/>
      </w:pPr>
      <w:r>
        <w:t xml:space="preserve">The origins of the baker’s craft in Buenos Aires can be traced back to the 19th century, during a period of rapid European immigration that introduced diverse baking techniques and ingredients. Italian, French, and Spanish bakers established panaderías (bread shops) that became central hubs for daily life. These establishments not only provided essential sustenance but also served as meeting places for immigrants seeking camaraderie and cultural continuity. Over time, the role of the baker evolved from a mere provider of bread to a custodian of culinary heritage, preserving recipes passed down through generations while adapting to local tastes.</w:t>
      </w:r>
    </w:p>
    <w:p>
      <w:pPr>
        <w:pStyle w:val="BodyText"/>
      </w:pPr>
      <w:r>
        <w:t xml:space="preserve">In Buenos Aires, traditional items like facturas (sweet pastries), medialunas (croissants), and pan dulce (sweet bread) have become synonymous with the city’s identity. The baker’s profession, therefore, is deeply embedded in the socio-cultural fabric of Argentina, reflecting both historical influences and regional preferences.</w:t>
      </w:r>
    </w:p>
    <w:bookmarkEnd w:id="20"/>
    <w:bookmarkStart w:id="21" w:name="X0a88eb24792ea081f810ea1f792f74c89fbc521"/>
    <w:p>
      <w:pPr>
        <w:pStyle w:val="Heading2"/>
      </w:pPr>
      <w:r>
        <w:t xml:space="preserve">Economic Contributions of Bakers in Buenos Aires</w:t>
      </w:r>
    </w:p>
    <w:p>
      <w:pPr>
        <w:pStyle w:val="FirstParagraph"/>
      </w:pPr>
      <w:r>
        <w:t xml:space="preserve">The economic significance of bakers in Buenos Aires cannot be overstated. As small business owners, bakers contribute to local employment, often employing family members or neighbors from the surrounding community. Their panaderías operate as micro-enterprises that support supply chains for ingredients such as wheat flour, dairy products, and sugar—many sourced from regional producers. This localized economic model reinforces Argentina’s agrarian roots while promoting resilience in the face of national economic fluctuations.</w:t>
      </w:r>
    </w:p>
    <w:p>
      <w:pPr>
        <w:pStyle w:val="BodyText"/>
      </w:pPr>
      <w:r>
        <w:t xml:space="preserve">Moreover, bakers play a critical role in food security by providing affordable, daily staples to a population that remains heavily reliant on traditional diets. During periods of inflation or currency devaluation, panaderías often remain relatively stable compared to other sectors, making them essential for low-income residents. The profession’s resilience underscores its value within Argentina’s socio-economic ecosystem.</w:t>
      </w:r>
    </w:p>
    <w:bookmarkEnd w:id="21"/>
    <w:bookmarkStart w:id="22" w:name="Xb5ab971cf63a87731b09ebfeaa9ea5efab24df3"/>
    <w:p>
      <w:pPr>
        <w:pStyle w:val="Heading2"/>
      </w:pPr>
      <w:r>
        <w:t xml:space="preserve">Cultural Significance and Community Engagement</w:t>
      </w:r>
    </w:p>
    <w:p>
      <w:pPr>
        <w:pStyle w:val="FirstParagraph"/>
      </w:pPr>
      <w:r>
        <w:t xml:space="preserve">Beyond their economic contributions, bakers in Buenos Aires serve as cultural ambassadors of Argentine traditions. Panaderías are not merely commercial spaces; they are sites of social interaction, where neighbors gather to share news, celebrate milestones, or simply enjoy the aroma of freshly baked bread. This communal aspect aligns with Argentina’s strong emphasis on "afecto" (affection) and "cálido" (warmth), values that permeate daily interactions in Buenos Aires.</w:t>
      </w:r>
    </w:p>
    <w:p>
      <w:pPr>
        <w:pStyle w:val="BodyText"/>
      </w:pPr>
      <w:r>
        <w:t xml:space="preserve">Certain bakeries have become landmarks in neighborhoods, with their names etched into local history. For example, the iconic panadería “La Morada” on Avenida Corrientes has been a staple of bohemian culture for decades, frequented by artists and intellectuals. Such establishments symbolize the intersection of artistry and livelihood, reflecting Buenos Aires’ reputation as a cultural capital.</w:t>
      </w:r>
    </w:p>
    <w:bookmarkEnd w:id="22"/>
    <w:bookmarkStart w:id="23" w:name="X9649389f405cdfbc3fb08dad45e4f7a540f9e94"/>
    <w:p>
      <w:pPr>
        <w:pStyle w:val="Heading2"/>
      </w:pPr>
      <w:r>
        <w:t xml:space="preserve">Challenges and Opportunities in the Modern Era</w:t>
      </w:r>
    </w:p>
    <w:p>
      <w:pPr>
        <w:pStyle w:val="FirstParagraph"/>
      </w:pPr>
      <w:r>
        <w:t xml:space="preserve">The contemporary baker in Buenos Aires faces unique challenges, including rising costs of ingredients due to Argentina’s economic instability, competition from large commercial chains, and the need to modernize operations while preserving traditional methods. Additionally, younger generations may view baking as a less lucrative profession compared to tech-driven industries or international opportunities.</w:t>
      </w:r>
    </w:p>
    <w:p>
      <w:pPr>
        <w:pStyle w:val="BodyText"/>
      </w:pPr>
      <w:r>
        <w:t xml:space="preserve">However, these challenges also present opportunities for innovation. Bakers are increasingly leveraging social media platforms like Instagram and TikTok to promote their products, attracting both local and international attention. Collaborations with chefs or food influencers have further elevated the profile of traditional panaderías, blending heritage with modernity.</w:t>
      </w:r>
    </w:p>
    <w:bookmarkEnd w:id="23"/>
    <w:bookmarkStart w:id="24" w:name="Xa55735a48991bce423e36737ceb2f3cf35e6311"/>
    <w:p>
      <w:pPr>
        <w:pStyle w:val="Heading2"/>
      </w:pPr>
      <w:r>
        <w:t xml:space="preserve">Conclusion: The Enduring Legacy of Baker in Buenos Aires</w:t>
      </w:r>
    </w:p>
    <w:p>
      <w:pPr>
        <w:pStyle w:val="FirstParagraph"/>
      </w:pPr>
      <w:r>
        <w:t xml:space="preserve">In conclusion, the role of the baker in Argentina’s capital, Buenos Aires, transcends mere occupation; it is a cornerstone of cultural continuity, economic resilience, and community cohesion. As an academic subject, this topic invites interdisciplinary analysis—from sociology to economics—highlighting how traditional professions adapt to changing societal needs while retaining their historical significance. For students and researchers in Argentina or abroad seeking to understand the interplay between local identity and global forces, the study of bakers in Buenos Aires offers a compelling case study.</w:t>
      </w:r>
    </w:p>
    <w:p>
      <w:pPr>
        <w:pStyle w:val="BodyText"/>
      </w:pPr>
      <w:r>
        <w:t xml:space="preserve">This abstract underscores the necessity of preserving such cultural practices in an era marked by rapid technological advancement and economic uncertainty. By recognizing the baker’s contributions, Argentina can ensure that its culinary heritage remains vibrant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Argentina, Buenos Aires</dc:title>
  <dc:creator/>
  <dc:language>en</dc:language>
  <cp:keywords/>
  <dcterms:created xsi:type="dcterms:W3CDTF">2026-07-23T03:00:24Z</dcterms:created>
  <dcterms:modified xsi:type="dcterms:W3CDTF">2026-07-23T03:00:24Z</dcterms:modified>
</cp:coreProperties>
</file>

<file path=docProps/custom.xml><?xml version="1.0" encoding="utf-8"?>
<Properties xmlns="http://schemas.openxmlformats.org/officeDocument/2006/custom-properties" xmlns:vt="http://schemas.openxmlformats.org/officeDocument/2006/docPropsVTypes"/>
</file>