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5" w:name="Xb7b15a64d37e9418ab481fc3d7cf0c21ead8ef6"/>
    <w:p>
      <w:pPr>
        <w:pStyle w:val="Heading1"/>
      </w:pPr>
      <w:r>
        <w:t xml:space="preserve">Abstract Academic Document: The Role of Baker in Australia Melbourne</w:t>
      </w:r>
    </w:p>
    <w:p>
      <w:pPr>
        <w:pStyle w:val="FirstParagraph"/>
      </w:pPr>
      <w:r>
        <w:t xml:space="preserve">The study of</w:t>
      </w:r>
      <w:r>
        <w:t xml:space="preserve"> </w:t>
      </w:r>
      <w:r>
        <w:rPr>
          <w:bCs/>
          <w:b/>
        </w:rPr>
        <w:t xml:space="preserve">Baker</w:t>
      </w:r>
      <w:r>
        <w:t xml:space="preserve">, a term deeply embedded in the socio-cultural and economic fabric of</w:t>
      </w:r>
      <w:r>
        <w:t xml:space="preserve"> </w:t>
      </w:r>
      <w:r>
        <w:rPr>
          <w:bCs/>
          <w:b/>
        </w:rPr>
        <w:t xml:space="preserve">Australia Melbourne</w:t>
      </w:r>
      <w:r>
        <w:t xml:space="preserve">, offers a unique lens through which to analyze the intersection of tradition, innovation, and community development. This abstract academic document explores the multifaceted contributions of bakers—both as individuals and as part of a collective profession—in shaping Melbourne’s identity as a global hub for culinary excellence. By examining historical, economic, and cultural dimensions, this paper highlights how</w:t>
      </w:r>
      <w:r>
        <w:t xml:space="preserve"> </w:t>
      </w:r>
      <w:r>
        <w:rPr>
          <w:bCs/>
          <w:b/>
        </w:rPr>
        <w:t xml:space="preserve">Baker</w:t>
      </w:r>
      <w:r>
        <w:t xml:space="preserve"> </w:t>
      </w:r>
      <w:r>
        <w:t xml:space="preserve">has evolved from a simple artisanal trade into a vital component of Australia’s food industry, particularly in the dynamic urban environment of</w:t>
      </w:r>
      <w:r>
        <w:t xml:space="preserve"> </w:t>
      </w:r>
      <w:r>
        <w:rPr>
          <w:bCs/>
          <w:b/>
        </w:rPr>
        <w:t xml:space="preserve">Melbourne</w:t>
      </w:r>
      <w:r>
        <w:t xml:space="preserve">.</w:t>
      </w:r>
    </w:p>
    <w:bookmarkStart w:id="20" w:name="X5be8361f3a0c1f1944ebeb647af5ac84c09a633"/>
    <w:p>
      <w:pPr>
        <w:pStyle w:val="Heading2"/>
      </w:pPr>
      <w:r>
        <w:t xml:space="preserve">Historical Context: The Legacy of Baker in Melbourne</w:t>
      </w:r>
    </w:p>
    <w:p>
      <w:pPr>
        <w:pStyle w:val="FirstParagraph"/>
      </w:pPr>
      <w:r>
        <w:rPr>
          <w:bCs/>
          <w:b/>
        </w:rPr>
        <w:t xml:space="preserve">Melbourne</w:t>
      </w:r>
      <w:r>
        <w:t xml:space="preserve">, known for its rich multicultural heritage and vibrant food scene, has long been a crucible for culinary innovation. The role of the</w:t>
      </w:r>
      <w:r>
        <w:t xml:space="preserve"> </w:t>
      </w:r>
      <w:r>
        <w:rPr>
          <w:bCs/>
          <w:b/>
        </w:rPr>
        <w:t xml:space="preserve">Baker</w:t>
      </w:r>
      <w:r>
        <w:t xml:space="preserve"> </w:t>
      </w:r>
      <w:r>
        <w:t xml:space="preserve">in this city dates back to the 19th century, during the gold rush era when immigrants from Europe brought their baking traditions to Australia. These early bakers laid the groundwork for Melbourne’s reputation as a center for quality bread and pastries, blending European techniques with local ingredients. Over time,</w:t>
      </w:r>
      <w:r>
        <w:t xml:space="preserve"> </w:t>
      </w:r>
      <w:r>
        <w:rPr>
          <w:bCs/>
          <w:b/>
        </w:rPr>
        <w:t xml:space="preserve">Baker</w:t>
      </w:r>
      <w:r>
        <w:t xml:space="preserve"> </w:t>
      </w:r>
      <w:r>
        <w:t xml:space="preserve">became synonymous with not just food production but also community engagement, as bakeries served as gathering places for locals and migrants alike.</w:t>
      </w:r>
    </w:p>
    <w:p>
      <w:pPr>
        <w:pStyle w:val="BodyText"/>
      </w:pPr>
      <w:r>
        <w:t xml:space="preserve">The historical significance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further underscored by the establishment of institutions such as the Royal Melbourne Institute of Technology (RMIT), which has long offered programs in food science and culinary arts. These academic initiatives have ensured that the legacy of baking remains intertwined with research, education, and technological advancement. For instance, studies conducted at RMIT have explored how modernized baking techniques can preserve traditional flavors while meeting contemporary health standards—a direct reflection of the evolving role of</w:t>
      </w:r>
      <w:r>
        <w:t xml:space="preserve"> </w:t>
      </w:r>
      <w:r>
        <w:rPr>
          <w:bCs/>
          <w:b/>
        </w:rPr>
        <w:t xml:space="preserve">Baker</w:t>
      </w:r>
      <w:r>
        <w:t xml:space="preserve"> </w:t>
      </w:r>
      <w:r>
        <w:t xml:space="preserve">in a rapidly changing society.</w:t>
      </w:r>
    </w:p>
    <w:bookmarkEnd w:id="20"/>
    <w:bookmarkStart w:id="21" w:name="X196e76362c30619b48df6d4dc6f0c1503784c7a"/>
    <w:p>
      <w:pPr>
        <w:pStyle w:val="Heading2"/>
      </w:pPr>
      <w:r>
        <w:t xml:space="preserve">Economic Impact: The Contribution of Baker to Melbourne’s Economy</w:t>
      </w:r>
    </w:p>
    <w:p>
      <w:pPr>
        <w:pStyle w:val="FirstParagraph"/>
      </w:pPr>
      <w:r>
        <w:t xml:space="preserve">The economic footprint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substantial. According to data from the Australian Bureau of Statistics (ABS), the food and beverage sector contributes over $15 billion annually to Victoria’s economy, with bakeries and patisseries playing a pivotal role. In particular, independent bakeries in</w:t>
      </w:r>
      <w:r>
        <w:t xml:space="preserve"> </w:t>
      </w:r>
      <w:r>
        <w:rPr>
          <w:bCs/>
          <w:b/>
        </w:rPr>
        <w:t xml:space="preserve">Melbourne</w:t>
      </w:r>
      <w:r>
        <w:t xml:space="preserve"> </w:t>
      </w:r>
      <w:r>
        <w:t xml:space="preserve">have thrived due to their emphasis on quality, sustainability, and artisanal production. These businesses not only provide employment but also support local supply chains by sourcing ingredients from nearby farms and producers.</w:t>
      </w:r>
    </w:p>
    <w:p>
      <w:pPr>
        <w:pStyle w:val="BodyText"/>
      </w:pPr>
      <w:r>
        <w:t xml:space="preserve">The rise of "slow food" movements and the demand for organic products have further amplified the significance of</w:t>
      </w:r>
      <w:r>
        <w:t xml:space="preserve"> </w:t>
      </w:r>
      <w:r>
        <w:rPr>
          <w:bCs/>
          <w:b/>
        </w:rPr>
        <w:t xml:space="preserve">Baker</w:t>
      </w:r>
      <w:r>
        <w:t xml:space="preserve"> </w:t>
      </w:r>
      <w:r>
        <w:t xml:space="preserve">in</w:t>
      </w:r>
      <w:r>
        <w:t xml:space="preserve"> </w:t>
      </w:r>
      <w:r>
        <w:rPr>
          <w:bCs/>
          <w:b/>
        </w:rPr>
        <w:t xml:space="preserve">Australia Melbourne</w:t>
      </w:r>
      <w:r>
        <w:t xml:space="preserve">. For example, bakeries like</w:t>
      </w:r>
      <w:r>
        <w:t xml:space="preserve"> </w:t>
      </w:r>
      <w:r>
        <w:rPr>
          <w:iCs/>
          <w:i/>
        </w:rPr>
        <w:t xml:space="preserve">Lamplight Bakery</w:t>
      </w:r>
      <w:r>
        <w:t xml:space="preserve"> </w:t>
      </w:r>
      <w:r>
        <w:t xml:space="preserve">and</w:t>
      </w:r>
      <w:r>
        <w:t xml:space="preserve"> </w:t>
      </w:r>
      <w:r>
        <w:rPr>
          <w:iCs/>
          <w:i/>
        </w:rPr>
        <w:t xml:space="preserve">Sugar &amp; Spice</w:t>
      </w:r>
      <w:r>
        <w:t xml:space="preserve"> </w:t>
      </w:r>
      <w:r>
        <w:t xml:space="preserve">have gained national recognition for their commitment to ethical sourcing and environmental sustainability. Such enterprises exemplify how the profession of</w:t>
      </w:r>
      <w:r>
        <w:t xml:space="preserve"> </w:t>
      </w:r>
      <w:r>
        <w:rPr>
          <w:bCs/>
          <w:b/>
        </w:rPr>
        <w:t xml:space="preserve">Baker</w:t>
      </w:r>
      <w:r>
        <w:t xml:space="preserve"> </w:t>
      </w:r>
      <w:r>
        <w:t xml:space="preserve">has adapted to modern economic trends while maintaining a connection to tradition.</w:t>
      </w:r>
    </w:p>
    <w:bookmarkEnd w:id="21"/>
    <w:bookmarkStart w:id="22" w:name="X01a00f5d8968075060434acda3f11e212e42ad3"/>
    <w:p>
      <w:pPr>
        <w:pStyle w:val="Heading2"/>
      </w:pPr>
      <w:r>
        <w:t xml:space="preserve">Cultural Significance: Baker as a Symbol of Community in Melbourne</w:t>
      </w:r>
    </w:p>
    <w:p>
      <w:pPr>
        <w:pStyle w:val="FirstParagraph"/>
      </w:pPr>
      <w:r>
        <w:t xml:space="preserve">Beyond economics,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holds profound cultural significance. Bakeries are often seen as microcosms of the city’s diversity, reflecting the influences of Italian, Greek, Chinese, and Vietnamese communities that have settled in Melbourne over decades. The iconic "bake sale" tradition, for instance, originated from these multicultural exchanges and has become a symbol of community solidarity in</w:t>
      </w:r>
      <w:r>
        <w:t xml:space="preserve"> </w:t>
      </w:r>
      <w:r>
        <w:rPr>
          <w:bCs/>
          <w:b/>
        </w:rPr>
        <w:t xml:space="preserve">Australia Melbourne</w:t>
      </w:r>
      <w:r>
        <w:t xml:space="preserve">.</w:t>
      </w:r>
    </w:p>
    <w:p>
      <w:pPr>
        <w:pStyle w:val="BodyText"/>
      </w:pPr>
      <w:r>
        <w:t xml:space="preserve">Moreover,</w:t>
      </w:r>
      <w:r>
        <w:t xml:space="preserve"> </w:t>
      </w:r>
      <w:r>
        <w:rPr>
          <w:bCs/>
          <w:b/>
        </w:rPr>
        <w:t xml:space="preserve">Baker</w:t>
      </w:r>
      <w:r>
        <w:t xml:space="preserve"> </w:t>
      </w:r>
      <w:r>
        <w:t xml:space="preserve">is integral to the celebration of festivals and events that define</w:t>
      </w:r>
      <w:r>
        <w:t xml:space="preserve"> </w:t>
      </w:r>
      <w:r>
        <w:rPr>
          <w:bCs/>
          <w:b/>
        </w:rPr>
        <w:t xml:space="preserve">Melbourne</w:t>
      </w:r>
      <w:r>
        <w:t xml:space="preserve">. During occasions like Australia Day or Lunar New Year, bakers create culturally specific pastries and breads that foster inclusivity. This cultural adaptability underscores how the profession of</w:t>
      </w:r>
      <w:r>
        <w:t xml:space="preserve"> </w:t>
      </w:r>
      <w:r>
        <w:rPr>
          <w:bCs/>
          <w:b/>
        </w:rPr>
        <w:t xml:space="preserve">Baker</w:t>
      </w:r>
      <w:r>
        <w:t xml:space="preserve"> </w:t>
      </w:r>
      <w:r>
        <w:t xml:space="preserve">has evolved into a medium for storytelling, preserving heritage while embracing new influences.</w:t>
      </w:r>
    </w:p>
    <w:bookmarkEnd w:id="22"/>
    <w:bookmarkStart w:id="23" w:name="X179c4424220f55c00983d32eed7fdb8f2c70db4"/>
    <w:p>
      <w:pPr>
        <w:pStyle w:val="Heading2"/>
      </w:pPr>
      <w:r>
        <w:t xml:space="preserve">Socio-Economic Challenges and Opportunities</w:t>
      </w:r>
    </w:p>
    <w:p>
      <w:pPr>
        <w:pStyle w:val="FirstParagraph"/>
      </w:pPr>
      <w:r>
        <w:t xml:space="preserve">Despite its prominence, the profession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faces challenges. Rising operational costs, competition from global fast-food chains, and labor shortages have strained small bakeries. Additionally, the shift toward digitalization has altered consumer behavior, with many opting for pre-packaged goods over artisanal products.</w:t>
      </w:r>
    </w:p>
    <w:p>
      <w:pPr>
        <w:pStyle w:val="BodyText"/>
      </w:pPr>
      <w:r>
        <w:t xml:space="preserve">However, these challenges also present opportunities for innovation. Collaborations between</w:t>
      </w:r>
      <w:r>
        <w:t xml:space="preserve"> </w:t>
      </w:r>
      <w:r>
        <w:rPr>
          <w:bCs/>
          <w:b/>
        </w:rPr>
        <w:t xml:space="preserve">Baker</w:t>
      </w:r>
      <w:r>
        <w:t xml:space="preserve">s and local universities in</w:t>
      </w:r>
      <w:r>
        <w:t xml:space="preserve"> </w:t>
      </w:r>
      <w:r>
        <w:rPr>
          <w:bCs/>
          <w:b/>
        </w:rPr>
        <w:t xml:space="preserve">Australia Melbourne</w:t>
      </w:r>
      <w:r>
        <w:t xml:space="preserve">, such as Deakin University’s Centre for Food Innovation, have led to the development of new technologies like AI-driven recipe optimization and zero-waste baking practices. These advancements ensure that</w:t>
      </w:r>
      <w:r>
        <w:t xml:space="preserve"> </w:t>
      </w:r>
      <w:r>
        <w:rPr>
          <w:bCs/>
          <w:b/>
        </w:rPr>
        <w:t xml:space="preserve">Baker</w:t>
      </w:r>
      <w:r>
        <w:t xml:space="preserve"> </w:t>
      </w:r>
      <w:r>
        <w:t xml:space="preserve">remains relevant in an increasingly tech-driven world.</w:t>
      </w:r>
    </w:p>
    <w:bookmarkEnd w:id="23"/>
    <w:bookmarkStart w:id="24" w:name="Xfaba481910a7a7b6f848bdbe265d233f66a23f1"/>
    <w:p>
      <w:pPr>
        <w:pStyle w:val="Heading2"/>
      </w:pPr>
      <w:r>
        <w:t xml:space="preserve">Conclusion: The Future of Baker in Australia Melbourne</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a testament to the city’s resilience and adaptability. From its historical roots to its contemporary contributions,</w:t>
      </w:r>
      <w:r>
        <w:t xml:space="preserve"> </w:t>
      </w:r>
      <w:r>
        <w:rPr>
          <w:bCs/>
          <w:b/>
        </w:rPr>
        <w:t xml:space="preserve">Baker</w:t>
      </w:r>
      <w:r>
        <w:t xml:space="preserve"> </w:t>
      </w:r>
      <w:r>
        <w:t xml:space="preserve">has shaped not only the culinary landscape but also the socio-economic and cultural identity of</w:t>
      </w:r>
      <w:r>
        <w:t xml:space="preserve"> </w:t>
      </w:r>
      <w:r>
        <w:rPr>
          <w:bCs/>
          <w:b/>
        </w:rPr>
        <w:t xml:space="preserve">Melbourne</w:t>
      </w:r>
      <w:r>
        <w:t xml:space="preserve">. As Australia continues to embrace globalization and sustainability, the profession of</w:t>
      </w:r>
      <w:r>
        <w:t xml:space="preserve"> </w:t>
      </w:r>
      <w:r>
        <w:rPr>
          <w:bCs/>
          <w:b/>
        </w:rPr>
        <w:t xml:space="preserve">Baker</w:t>
      </w:r>
      <w:r>
        <w:t xml:space="preserve"> </w:t>
      </w:r>
      <w:r>
        <w:t xml:space="preserve">will undoubtedly play a pivotal role in bridging tradition with innovation. This abstract academic document underscores the necessity of further research into how</w:t>
      </w:r>
      <w:r>
        <w:t xml:space="preserve"> </w:t>
      </w:r>
      <w:r>
        <w:rPr>
          <w:bCs/>
          <w:b/>
        </w:rPr>
        <w:t xml:space="preserve">Baker</w:t>
      </w:r>
      <w:r>
        <w:t xml:space="preserve"> </w:t>
      </w:r>
      <w:r>
        <w:t xml:space="preserve">can continue to thrive in</w:t>
      </w:r>
      <w:r>
        <w:t xml:space="preserve"> </w:t>
      </w:r>
      <w:r>
        <w:rPr>
          <w:bCs/>
          <w:b/>
        </w:rPr>
        <w:t xml:space="preserve">Australia Melbourne</w:t>
      </w:r>
      <w:r>
        <w:t xml:space="preserve">, ensuring its legacy endures for future generations.</w:t>
      </w:r>
    </w:p>
    <w:p>
      <w:pPr>
        <w:pStyle w:val="BodyText"/>
      </w:pPr>
      <w:r>
        <w:rPr>
          <w:iCs/>
          <w:i/>
        </w:rPr>
        <w:t xml:space="preserve">Note: This document is intended for academic use and must be cited appropriately if referenced in scholarly work. All data and examples provided are illustrative of the broader themes discussed.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Australia Melbourne</dc:title>
  <dc:creator/>
  <dc:language>en</dc:language>
  <cp:keywords/>
  <dcterms:created xsi:type="dcterms:W3CDTF">2026-07-15T07:47:05Z</dcterms:created>
  <dcterms:modified xsi:type="dcterms:W3CDTF">2026-07-15T07:47:05Z</dcterms:modified>
</cp:coreProperties>
</file>

<file path=docProps/custom.xml><?xml version="1.0" encoding="utf-8"?>
<Properties xmlns="http://schemas.openxmlformats.org/officeDocument/2006/custom-properties" xmlns:vt="http://schemas.openxmlformats.org/officeDocument/2006/docPropsVTypes"/>
</file>