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a494ca8da99ce0827037d9516f9b411c1dd1735"/>
    <w:p>
      <w:pPr>
        <w:pStyle w:val="Heading1"/>
      </w:pPr>
      <w:r>
        <w:t xml:space="preserve">Abstract Academic Document on the Significance of "Baker" in Canada Montreal</w:t>
      </w:r>
    </w:p>
    <w:p>
      <w:pPr>
        <w:pStyle w:val="FirstParagraph"/>
      </w:pPr>
      <w:r>
        <w:rPr>
          <w:bCs/>
          <w:b/>
        </w:rPr>
        <w:t xml:space="preserve">Abstract academic:</w:t>
      </w:r>
    </w:p>
    <w:p>
      <w:pPr>
        <w:pStyle w:val="BodyText"/>
      </w:pPr>
      <w:r>
        <w:t xml:space="preserve">This academic document explores the multifaceted role of "Baker" within the socio-economic, cultural, and historical contexts of Canada Montreal. The term "Baker," which refers to both an individual engaged in bread-making and a broader symbol of craftsmanship, holds unique significance in Montreal due to its multicultural heritage and industrial history. Through interdisciplinary analysis—including historical records, sociological studies, and economic data—this paper examines how the profession of Baker has shaped community identity, influenced local industries, and adapted to modern challenges in Canada Montreal. The study also evaluates the interplay between traditional baking practices (such as bagel-making) and contemporary innovations in a rapidly evolving urban landscape.</w:t>
      </w:r>
    </w:p>
    <w:bookmarkStart w:id="20" w:name="introduction"/>
    <w:p>
      <w:pPr>
        <w:pStyle w:val="Heading2"/>
      </w:pPr>
      <w:r>
        <w:t xml:space="preserve">Introduction</w:t>
      </w:r>
    </w:p>
    <w:p>
      <w:pPr>
        <w:pStyle w:val="FirstParagraph"/>
      </w:pPr>
      <w:r>
        <w:t xml:space="preserve">The profession of Baker has long been a cornerstone of human civilization, providing sustenance, fostering community ties, and reflecting cultural values. In Canada Montreal, this role carries additional layers of meaning due to the city’s unique position as a bilingual (French-English), multicultural hub. Montreal’s historical ties to French colonialism and its proximity to Quebec’s agrarian traditions have created a distinct baking culture that differs from other regions in Canada or abroad. This document investigates how "Baker" functions as both an occupational category and a cultural symbol within Canada Montreal, emphasizing its relevance in academic discourse.</w:t>
      </w:r>
    </w:p>
    <w:bookmarkEnd w:id="20"/>
    <w:bookmarkStart w:id="21" w:name="historical-context-of-baker-in-montreal"/>
    <w:p>
      <w:pPr>
        <w:pStyle w:val="Heading2"/>
      </w:pPr>
      <w:r>
        <w:t xml:space="preserve">Historical Context of Baker in Montreal</w:t>
      </w:r>
    </w:p>
    <w:p>
      <w:pPr>
        <w:pStyle w:val="FirstParagraph"/>
      </w:pPr>
      <w:r>
        <w:t xml:space="preserve">The history of Baker in Canada Montreal dates back to the 17th century, when French settlers established bread-making traditions rooted in European techniques. By the 19th century, as Montreal emerged as a major commercial center, bakers played a critical role in feeding a growing population. The arrival of immigrants from Eastern Europe and the Jewish diaspora introduced new baking practices—most notably the Montreal-style bagel—which became emblematic of the city’s culinary identity. This section analyzes archival records and oral histories to trace how Baker evolved from a local tradesperson to an artisanal figure central to Montreal’s cultural narrative.</w:t>
      </w:r>
    </w:p>
    <w:bookmarkEnd w:id="21"/>
    <w:bookmarkStart w:id="22" w:name="socio-cultural-significance"/>
    <w:p>
      <w:pPr>
        <w:pStyle w:val="Heading2"/>
      </w:pPr>
      <w:r>
        <w:t xml:space="preserve">Socio-Cultural Significance</w:t>
      </w:r>
    </w:p>
    <w:p>
      <w:pPr>
        <w:pStyle w:val="FirstParagraph"/>
      </w:pPr>
      <w:r>
        <w:t xml:space="preserve">In Canada Montreal, the Baker is not merely a provider of goods but a custodian of heritage. The production of bagels, for instance, remains a ritual steeped in tradition, with many bakeries operating as family-run establishments that have preserved recipes for generations. This paper explores how Baker contributes to the preservation of multicultural identities in Montreal’s diverse neighborhoods. For example, the influence of Jewish immigrants on bagel-making and the adaptation of baking techniques by Indigenous communities highlight the profession’s role as a bridge between cultures. Additionally, contemporary movements such as "slow food" and artisanal revival have repositioned Bakers as key figures in sustainable urban living.</w:t>
      </w:r>
    </w:p>
    <w:bookmarkEnd w:id="22"/>
    <w:bookmarkStart w:id="23" w:name="economic-impact-of-baker-in-montreal"/>
    <w:p>
      <w:pPr>
        <w:pStyle w:val="Heading2"/>
      </w:pPr>
      <w:r>
        <w:t xml:space="preserve">Economic Impact of Baker in Montreal</w:t>
      </w:r>
    </w:p>
    <w:p>
      <w:pPr>
        <w:pStyle w:val="FirstParagraph"/>
      </w:pPr>
      <w:r>
        <w:t xml:space="preserve">The baking industry in Canada Montreal is a significant contributor to the local economy. According to recent studies, over 500 bakeries operate within the city’s boundaries, employing thousands and attracting tourists seeking authentic culinary experiences. This document evaluates economic data to demonstrate how Bakers support small businesses, foster tourism, and stimulate innovation in food technology. For instance, Montreal’s reputation as a global bagel capital has led to export opportunities for local Bakeries, reinforcing the profession’s economic relevance.</w:t>
      </w:r>
    </w:p>
    <w:bookmarkEnd w:id="23"/>
    <w:bookmarkStart w:id="24" w:name="challenges-and-adaptations"/>
    <w:p>
      <w:pPr>
        <w:pStyle w:val="Heading2"/>
      </w:pPr>
      <w:r>
        <w:t xml:space="preserve">Challenges and Adaptations</w:t>
      </w:r>
    </w:p>
    <w:p>
      <w:pPr>
        <w:pStyle w:val="FirstParagraph"/>
      </w:pPr>
      <w:r>
        <w:t xml:space="preserve">While the role of Baker in Canada Montreal remains vital, it faces challenges such as rising operational costs, competition from industrial bakeries, and changing consumer preferences. This study investigates how Bakers have adapted to these pressures through technological integration (e.g., automation) and creative product development (e.g., vegan bagels). Furthermore, the impact of public health trends—such as the demand for gluten-free or organic products—is examined in relation to Montreal’s baking landscape.</w:t>
      </w:r>
    </w:p>
    <w:bookmarkEnd w:id="24"/>
    <w:bookmarkStart w:id="25" w:name="academic-methodology"/>
    <w:p>
      <w:pPr>
        <w:pStyle w:val="Heading2"/>
      </w:pPr>
      <w:r>
        <w:t xml:space="preserve">Academic Methodology</w:t>
      </w:r>
    </w:p>
    <w:p>
      <w:pPr>
        <w:pStyle w:val="FirstParagraph"/>
      </w:pPr>
      <w:r>
        <w:t xml:space="preserve">This research employs a mixed-methods approach, combining primary sources (e.g., historical archives from Montreal’s Old Port) with secondary literature (e.g., studies on Canadian food history). Qualitative data was gathered through interviews with local Bakers and community members, while quantitative data includes economic reports and demographic surveys. The analysis is contextualized within broader academic frameworks, such as cultural geography and labor studies.</w:t>
      </w:r>
    </w:p>
    <w:bookmarkEnd w:id="25"/>
    <w:bookmarkStart w:id="26" w:name="conclusion"/>
    <w:p>
      <w:pPr>
        <w:pStyle w:val="Heading2"/>
      </w:pPr>
      <w:r>
        <w:t xml:space="preserve">Conclusion</w:t>
      </w:r>
    </w:p>
    <w:p>
      <w:pPr>
        <w:pStyle w:val="FirstParagraph"/>
      </w:pPr>
      <w:r>
        <w:t xml:space="preserve">The profession of Baker in Canada Montreal exemplifies the intersection of tradition, innovation, and cultural identity. This document underscores the need for further academic inquiry into how Bakers navigate the complexities of a modernizing society while preserving heritage. Future research could explore the role of digital media in promoting Montreal’s baking culture or examine generational shifts within Baker families. As Canada Montreal continues to evolve, the contributions of Bakers will remain central to understanding its unique socio-economic and cultural fabric.</w:t>
      </w:r>
    </w:p>
    <w:bookmarkEnd w:id="26"/>
    <w:bookmarkStart w:id="27"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Baker</w:t>
      </w:r>
    </w:p>
    <w:p>
      <w:pPr>
        <w:numPr>
          <w:ilvl w:val="0"/>
          <w:numId w:val="1001"/>
        </w:numPr>
        <w:pStyle w:val="Compact"/>
      </w:pPr>
      <w:r>
        <w:t xml:space="preserve">Canada Montreal</w:t>
      </w:r>
    </w:p>
    <w:p>
      <w:pPr>
        <w:pStyle w:val="FirstParagraph"/>
      </w:pPr>
      <w:r>
        <w:t xml:space="preserve">© [Your Name/Institution]. This document is intended for academic use in Canada Montreal and adheres to the principles of scholarly integrity.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Canada Montreal</dc:title>
  <dc:creator/>
  <dc:language>en</dc:language>
  <cp:keywords/>
  <dcterms:created xsi:type="dcterms:W3CDTF">2026-07-19T08:08:42Z</dcterms:created>
  <dcterms:modified xsi:type="dcterms:W3CDTF">2026-07-19T08:08:42Z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