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1e7669f16f9146e3716fa179e4308bfce6ef0bb"/>
    <w:p>
      <w:pPr>
        <w:pStyle w:val="Heading1"/>
      </w:pPr>
      <w:r>
        <w:t xml:space="preserve">Abstract Academic Document on the Role of "Baker" in Indonesia Jakarta</w:t>
      </w:r>
    </w:p>
    <w:p>
      <w:pPr>
        <w:pStyle w:val="FirstParagraph"/>
      </w:pPr>
      <w:r>
        <w:rPr>
          <w:bCs/>
          <w:b/>
        </w:rPr>
        <w:t xml:space="preserve">Abstract:</w:t>
      </w:r>
      <w:r>
        <w:t xml:space="preserve"> </w:t>
      </w:r>
      <w:r>
        <w:t xml:space="preserve">This academic document explores the multifaceted role of "Baker" in the context of Indonesia Jakarta, a dynamic urban center known for its cultural diversity and rapid economic growth. The term "Baker," while traditionally associated with the profession of bread-making or pastry craftsmanship, is examined here through a broader lens that includes entrepreneurial ventures, cultural adaptation, and socio-economic contributions within Jakarta’s bustling culinary landscape. This study aims to provide an in-depth analysis of how the concept of "Baker" intersects with local traditions, global trends, and urban challenges in Indonesia Jakarta. The document also highlights the significance of "Baker" as a symbol of innovation and resilience in a city that serves as both a hub for traditional Indonesian food culture and a gateway to international culinary influences.</w:t>
      </w:r>
    </w:p>
    <w:bookmarkStart w:id="20" w:name="introduction"/>
    <w:p>
      <w:pPr>
        <w:pStyle w:val="Heading2"/>
      </w:pPr>
      <w:r>
        <w:t xml:space="preserve">1. Introduction</w:t>
      </w:r>
    </w:p>
    <w:p>
      <w:pPr>
        <w:pStyle w:val="FirstParagraph"/>
      </w:pPr>
      <w:r>
        <w:t xml:space="preserve">The term "Baker" carries profound implications when contextualized within Indonesia Jakarta, where the fusion of indigenous practices and global influences has reshaped the culinary industry. Jakarta, as Indonesia’s capital, is home to a vibrant food scene that thrives on diversity—ranging from traditional Javanese snacks to Western-style pastries. In this environment, "Baker" represents not only a profession but also a catalyst for cultural exchange and economic activity. The study of "Baker" in Indonesia Jakarta thus becomes critical to understanding how local entrepreneurs navigate the demands of a cosmopolitan market while preserving their heritage.</w:t>
      </w:r>
    </w:p>
    <w:p>
      <w:pPr>
        <w:pStyle w:val="BodyText"/>
      </w:pPr>
      <w:r>
        <w:t xml:space="preserve">This academic abstract delves into the historical evolution of baking in Jakarta, the challenges faced by bakers in an urbanized setting, and the opportunities for innovation within this sector. It also examines how "Baker" contributes to Indonesia’s identity as a nation that harmonizes tradition with modernity, particularly through food-related industries.</w:t>
      </w:r>
    </w:p>
    <w:bookmarkEnd w:id="20"/>
    <w:bookmarkStart w:id="21" w:name="historical-context-of-baker-in-jakarta"/>
    <w:p>
      <w:pPr>
        <w:pStyle w:val="Heading2"/>
      </w:pPr>
      <w:r>
        <w:t xml:space="preserve">2. Historical Context of "Baker" in Jakarta</w:t>
      </w:r>
    </w:p>
    <w:p>
      <w:pPr>
        <w:pStyle w:val="FirstParagraph"/>
      </w:pPr>
      <w:r>
        <w:t xml:space="preserve">The practice of baking in Indonesia dates back centuries, influenced by pre-colonial indigenous techniques and later shaped by Dutch colonial rule. During the Dutch era (1800s–1945), European baking methods were introduced to Jakarta (then Batavia), leading to the establishment of bakeries that catered to both colonial administrators and local elites. These early bakers, often referred to as "Baker," became pivotal in popularizing Western-style bread, cakes, and pastries among Jakarta’s population.</w:t>
      </w:r>
    </w:p>
    <w:p>
      <w:pPr>
        <w:pStyle w:val="BodyText"/>
      </w:pPr>
      <w:r>
        <w:t xml:space="preserve">Post-independence, Jakarta’s baking industry evolved further with the rise of independent bakeries and family-run enterprises. Traditional Indonesian ingredients like pandan leaves, palm sugar, and sago were creatively integrated into Western baked goods to cater to local tastes. This adaptation exemplifies how "Baker" in Indonesia Jakarta has historically acted as a bridge between cultural preservation and innovation.</w:t>
      </w:r>
    </w:p>
    <w:bookmarkEnd w:id="21"/>
    <w:bookmarkStart w:id="22" w:name="socio-economic-role-of-baker-in-jakarta"/>
    <w:p>
      <w:pPr>
        <w:pStyle w:val="Heading2"/>
      </w:pPr>
      <w:r>
        <w:t xml:space="preserve">3. Socio-Economic Role of "Baker" in Jakarta</w:t>
      </w:r>
    </w:p>
    <w:p>
      <w:pPr>
        <w:pStyle w:val="FirstParagraph"/>
      </w:pPr>
      <w:r>
        <w:t xml:space="preserve">In contemporary Indonesia Jakarta, the role of "Baker" extends beyond food production to encompass socio-economic development. Small-scale bakers contribute significantly to local employment, particularly among women and youth who seek entrepreneurial opportunities in a competitive urban market. The demand for artisanal bread and specialty cakes has surged, driven by Jakarta’s growing middle class and the rise of social media platforms that promote niche culinary trends.</w:t>
      </w:r>
    </w:p>
    <w:p>
      <w:pPr>
        <w:pStyle w:val="BodyText"/>
      </w:pPr>
      <w:r>
        <w:t xml:space="preserve">However, bakers in Jakarta face challenges such as rising operational costs, stringent food safety regulations, and competition from large international chains. Despite these hurdles, many "Baker" businesses have thrived by focusing on quality, sustainability, and community engagement. For instance, some bakeries prioritize organic ingredients or use eco-friendly packaging to align with Jakarta’s growing emphasis on environmental consciousness.</w:t>
      </w:r>
    </w:p>
    <w:bookmarkEnd w:id="22"/>
    <w:bookmarkStart w:id="23" w:name="Xfe983256fe5c50fc9d3ceb6ab09d62ee0cc6237"/>
    <w:p>
      <w:pPr>
        <w:pStyle w:val="Heading2"/>
      </w:pPr>
      <w:r>
        <w:t xml:space="preserve">4. Cultural Significance of "Baker" in Indonesia Jakarta</w:t>
      </w:r>
    </w:p>
    <w:p>
      <w:pPr>
        <w:pStyle w:val="FirstParagraph"/>
      </w:pPr>
      <w:r>
        <w:t xml:space="preserve">Baking is deeply embedded in Jakarta’s cultural fabric, serving as a medium for storytelling and social connection. Traditional Indonesian cakes like "Klepon" (a sweet rice cake filled with palm sugar) and "Lumpia Sayur" (vegetable spring rolls) are often prepared during festive occasions, reflecting the role of "Baker" in preserving heritage. At the same time, modern bakeries in Jakarta blend these traditions with global trends, such as creating vegan versions of classic desserts or incorporating Middle Eastern flavors into pastries.</w:t>
      </w:r>
    </w:p>
    <w:p>
      <w:pPr>
        <w:pStyle w:val="BodyText"/>
      </w:pPr>
      <w:r>
        <w:t xml:space="preserve">This duality highlights how "Baker" functions as both a guardian of cultural identity and an agent of change in Indonesia Jakarta. The city’s culinary diversity ensures that the concept of "Baker" remains fluid, adapting to the preferences of a rapidly evolving population while maintaining its roots in local traditions.</w:t>
      </w:r>
    </w:p>
    <w:bookmarkEnd w:id="23"/>
    <w:bookmarkStart w:id="24" w:name="Xf2b5d98f73b0556459e4107de176ebce791ea7c"/>
    <w:p>
      <w:pPr>
        <w:pStyle w:val="Heading2"/>
      </w:pPr>
      <w:r>
        <w:t xml:space="preserve">5. Challenges and Opportunities for "Baker" in Jakarta</w:t>
      </w:r>
    </w:p>
    <w:p>
      <w:pPr>
        <w:pStyle w:val="FirstParagraph"/>
      </w:pPr>
      <w:r>
        <w:t xml:space="preserve">The rapid urbanization of Jakarta presents unique challenges for bakers, including limited space for brick-and-mortar stores and the need to compete with e-commerce platforms that deliver baked goods directly to consumers. Additionally, the influx of international bakeries has intensified competition, forcing local "Baker" businesses to innovate or risk obsolescence.</w:t>
      </w:r>
    </w:p>
    <w:p>
      <w:pPr>
        <w:pStyle w:val="BodyText"/>
      </w:pPr>
      <w:r>
        <w:t xml:space="preserve">Nevertheless, opportunities abound for "Baker" in Indonesia Jakarta. The rise of food tourism and the city’s status as a regional economic center create demand for high-quality baked goods that reflect both Indonesian culture and global trends. Collaborations with local chefs, participation in food festivals, and leveraging digital marketing are strategies that bakers can employ to stand out in this competitive landscape.</w:t>
      </w:r>
    </w:p>
    <w:bookmarkEnd w:id="24"/>
    <w:bookmarkStart w:id="25" w:name="conclusion"/>
    <w:p>
      <w:pPr>
        <w:pStyle w:val="Heading2"/>
      </w:pPr>
      <w:r>
        <w:t xml:space="preserve">6. Conclusion</w:t>
      </w:r>
    </w:p>
    <w:p>
      <w:pPr>
        <w:pStyle w:val="FirstParagraph"/>
      </w:pPr>
      <w:r>
        <w:t xml:space="preserve">This academic abstract underscores the transformative role of "Baker" in Indonesia Jakarta, where the profession transcends mere culinary practice to become a symbol of cultural resilience and economic vitality. As Jakarta continues to grow as a global city, the contributions of "Baker" will remain integral to shaping its identity. Future research should focus on how technological advancements, such as automation in baking or digital platforms for sales, can further empower local bakers while ensuring their relevance in an increasingly interconnected world.</w:t>
      </w:r>
    </w:p>
    <w:p>
      <w:pPr>
        <w:pStyle w:val="BodyText"/>
      </w:pPr>
      <w:r>
        <w:t xml:space="preserve">In conclusion, the study of "Baker" in Indonesia Jakarta offers valuable insights into the intersection of tradition and innovation within a rapidly changing urban environment. It is a testament to how food culture can serve as both a foundation for community and a driver of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Indonesia Jakarta</dc:title>
  <dc:creator/>
  <dc:language>en</dc:language>
  <cp:keywords/>
  <dcterms:created xsi:type="dcterms:W3CDTF">2026-07-23T21:47:49Z</dcterms:created>
  <dcterms:modified xsi:type="dcterms:W3CDTF">2026-07-23T21:47:49Z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