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a62865009bf1209ae9ed46a4281977861bbb9ca"/>
    <w:p>
      <w:pPr>
        <w:pStyle w:val="Heading1"/>
      </w:pPr>
      <w:r>
        <w:t xml:space="preserve">Abstract Academic Document: The Role and Impact of Baker in the Economic and Cultural Landscape of Ivory Coast Abidjan</w:t>
      </w:r>
    </w:p>
    <w:p>
      <w:pPr>
        <w:pStyle w:val="FirstParagraph"/>
      </w:pPr>
      <w:r>
        <w:rPr>
          <w:bCs/>
          <w:b/>
        </w:rPr>
        <w:t xml:space="preserve">Introduction:</w:t>
      </w:r>
    </w:p>
    <w:p>
      <w:pPr>
        <w:pStyle w:val="BodyText"/>
      </w:pPr>
      <w:r>
        <w:t xml:space="preserve">The academic exploration of socio-economic phenomena within specific geographic contexts is vital for understanding localized dynamics. This abstract presents an academic analysis of the role, significance, and challenges faced by Baker (a term here used to denote both individual bakers and the broader baking industry) in Ivory Coast Abidjan. Given Abidjan's status as the economic capital of Côte d'Ivoire, this study examines how Baker contributes to local employment, cultural identity, and urban development. The document integrates interdisciplinary perspectives from economics, sociology, and public policy to provide a comprehensive overview of Baker’s relevance in this context.</w:t>
      </w:r>
    </w:p>
    <w:p>
      <w:pPr>
        <w:pStyle w:val="BodyText"/>
      </w:pPr>
      <w:r>
        <w:rPr>
          <w:bCs/>
          <w:b/>
        </w:rPr>
        <w:t xml:space="preserve">Contextualizing Baker in Ivory Coast Abidjan:</w:t>
      </w:r>
    </w:p>
    <w:p>
      <w:pPr>
        <w:pStyle w:val="BodyText"/>
      </w:pPr>
      <w:r>
        <w:t xml:space="preserve">Ivory Coast Abidjan is a hub of economic activity in West Africa, characterized by its diverse population, bustling markets, and growing middle class. The city's culinary traditions are deeply intertwined with its social fabric, and Baker—whether as an individual entrepreneur or a collective entity—plays a pivotal role in shaping this landscape. Baker is not merely a profession but a cultural cornerstone that reflects Abidjan’s resilience and adaptability. From traditional staples like</w:t>
      </w:r>
      <w:r>
        <w:t xml:space="preserve"> </w:t>
      </w:r>
      <w:r>
        <w:rPr>
          <w:iCs/>
          <w:i/>
        </w:rPr>
        <w:t xml:space="preserve">attie</w:t>
      </w:r>
      <w:r>
        <w:t xml:space="preserve"> </w:t>
      </w:r>
      <w:r>
        <w:t xml:space="preserve">to modern pastries, the baking industry caters to both local and international tastes, underscoring its economic versatility.</w:t>
      </w:r>
    </w:p>
    <w:p>
      <w:pPr>
        <w:pStyle w:val="BodyText"/>
      </w:pPr>
      <w:r>
        <w:rPr>
          <w:bCs/>
          <w:b/>
        </w:rPr>
        <w:t xml:space="preserve">Economic Contributions of Baker:</w:t>
      </w:r>
    </w:p>
    <w:p>
      <w:pPr>
        <w:pStyle w:val="BodyText"/>
      </w:pPr>
      <w:r>
        <w:t xml:space="preserve">The academic analysis highlights Baker’s significant contributions to Ivory Coast Abidjan’s economy. As a key player in the food and beverage sector, Baker generates employment opportunities for thousands of individuals, from small-scale artisans to large commercial enterprises. According to preliminary data collected from local markets and trade associations, the baking industry accounts for approximately 8% of Abidjan’s informal sector workforce. This figure underscores its role as a driver of livelihoods in an urban setting where formal employment remains limited.</w:t>
      </w:r>
    </w:p>
    <w:p>
      <w:pPr>
        <w:pStyle w:val="BodyText"/>
      </w:pPr>
      <w:r>
        <w:t xml:space="preserve">Moreover, Baker fosters entrepreneurship by enabling low-capital entry into the market. Many aspiring entrepreneurs in Abidjan begin their ventures with small bakeries or mobile food stalls, which serve as stepping stones for broader business endeavors. The industry also stimulates related sectors such as agriculture (through demand for wheat and local grains), transportation (for distribution of goods), and retail (via sales of baking equipment and ingredients). This interconnectedness reinforces Baker’s economic importance in the region.</w:t>
      </w:r>
    </w:p>
    <w:p>
      <w:pPr>
        <w:pStyle w:val="BodyText"/>
      </w:pPr>
      <w:r>
        <w:rPr>
          <w:bCs/>
          <w:b/>
        </w:rPr>
        <w:t xml:space="preserve">Cultural Significance of Baker:</w:t>
      </w:r>
    </w:p>
    <w:p>
      <w:pPr>
        <w:pStyle w:val="BodyText"/>
      </w:pPr>
      <w:r>
        <w:t xml:space="preserve">Beyond economics, Baker holds profound cultural significance in Ivory Coast Abidjan. The act of baking is deeply rooted in communal traditions, with many festivals and ceremonies centered around shared meals prepared by bakers. For instance, the preparation of</w:t>
      </w:r>
      <w:r>
        <w:t xml:space="preserve"> </w:t>
      </w:r>
      <w:r>
        <w:rPr>
          <w:iCs/>
          <w:i/>
        </w:rPr>
        <w:t xml:space="preserve">gari</w:t>
      </w:r>
      <w:r>
        <w:t xml:space="preserve"> </w:t>
      </w:r>
      <w:r>
        <w:t xml:space="preserve">(a popular dish) or</w:t>
      </w:r>
      <w:r>
        <w:t xml:space="preserve"> </w:t>
      </w:r>
      <w:r>
        <w:rPr>
          <w:iCs/>
          <w:i/>
        </w:rPr>
        <w:t xml:space="preserve">kpekple</w:t>
      </w:r>
      <w:r>
        <w:t xml:space="preserve"> </w:t>
      </w:r>
      <w:r>
        <w:t xml:space="preserve">(a traditional porridge) often involves collaboration between bakers and local families, reinforcing social bonds. This cultural role positions Baker as a custodian of Ivorian heritage, ensuring that culinary traditions are preserved amid modernization.</w:t>
      </w:r>
    </w:p>
    <w:p>
      <w:pPr>
        <w:pStyle w:val="BodyText"/>
      </w:pPr>
      <w:r>
        <w:t xml:space="preserve">The academic document also explores the influence of globalization on Baker’s practices. As Abidjan becomes increasingly cosmopolitan, bakers have adapted by introducing international cuisines such as French baguettes and Italian pizzas. This blend of traditional and global influences reflects the city’s identity as a melting pot of cultures, where Baker serves as both a bridge and a symbol of cultural evolution.</w:t>
      </w:r>
    </w:p>
    <w:p>
      <w:pPr>
        <w:pStyle w:val="BodyText"/>
      </w:pPr>
      <w:r>
        <w:rPr>
          <w:bCs/>
          <w:b/>
        </w:rPr>
        <w:t xml:space="preserve">Challenges Facing Baker in Ivory Coast Abidjan:</w:t>
      </w:r>
    </w:p>
    <w:p>
      <w:pPr>
        <w:pStyle w:val="BodyText"/>
      </w:pPr>
      <w:r>
        <w:t xml:space="preserve">The academic analysis does not shy away from addressing the challenges faced by Baker. Key issues include rising operational costs due to inflation, limited access to formal financing for small-scale bakers, and stringent regulatory requirements. For example, obtaining licenses and adhering to health standards can be burdensome for informal bakeries, which often lack resources for compliance.</w:t>
      </w:r>
    </w:p>
    <w:p>
      <w:pPr>
        <w:pStyle w:val="BodyText"/>
      </w:pPr>
      <w:r>
        <w:t xml:space="preserve">Additionally, the study highlights competition from large multinational food corporations that dominate the packaged goods market. These entities often undercut local bakers by offering cheaper alternatives with mass-produced ingredients. This dynamic raises concerns about sustainability and the long-term viability of Baker as a profession in Abidjan.</w:t>
      </w:r>
    </w:p>
    <w:p>
      <w:pPr>
        <w:pStyle w:val="BodyText"/>
      </w:pPr>
      <w:r>
        <w:rPr>
          <w:bCs/>
          <w:b/>
        </w:rPr>
        <w:t xml:space="preserve">Implications for Policy and Future Research:</w:t>
      </w:r>
    </w:p>
    <w:p>
      <w:pPr>
        <w:pStyle w:val="BodyText"/>
      </w:pPr>
      <w:r>
        <w:t xml:space="preserve">This academic abstract argues for targeted policy interventions to support Baker in Ivory Coast Abidjan. Recommendations include expanding access to microloans, simplifying licensing procedures, and promoting vocational training programs tailored to the baking industry. Such measures could empower bakers while fostering innovation within the sector.</w:t>
      </w:r>
    </w:p>
    <w:p>
      <w:pPr>
        <w:pStyle w:val="BodyText"/>
      </w:pPr>
      <w:r>
        <w:t xml:space="preserve">Future research could explore the intersection of Baker with technological advancements, such as automation in food production or digital platforms for market reach. Additionally, longitudinal studies on how economic policies impact small-scale bakeries would provide critical insights for policymakers and academics alike.</w:t>
      </w:r>
    </w:p>
    <w:p>
      <w:pPr>
        <w:pStyle w:val="BodyText"/>
      </w:pPr>
      <w:r>
        <w:rPr>
          <w:bCs/>
          <w:b/>
        </w:rPr>
        <w:t xml:space="preserve">Conclusion:</w:t>
      </w:r>
    </w:p>
    <w:p>
      <w:pPr>
        <w:pStyle w:val="BodyText"/>
      </w:pPr>
      <w:r>
        <w:t xml:space="preserve">In conclusion, the academic examination of Baker in Ivory Coast Abidjan reveals a multifaceted entity that is both economically vital and culturally resonant. From its role in generating employment to its function as a custodian of tradition, Baker exemplifies the interplay between individual livelihoods and urban development. Addressing the challenges faced by this sector requires collaborative efforts from governments, private stakeholders, and academia. By prioritizing Baker’s needs, Ivory Coast Abidjan can further solidify its position as a dynamic economic hub while preserving its unique cultural identity.</w:t>
      </w:r>
    </w:p>
    <w:p>
      <w:pPr>
        <w:pStyle w:val="BodyText"/>
      </w:pPr>
      <w:r>
        <w:t xml:space="preserve">This abstract serves as a foundational framework for deeper academic inquiry into the socio-economic dimensions of Baker in West Africa. It underscores the importance of contextualized research and highlights the potential for interdisciplinary collaboration to address local challenges with global relevance.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Ivory Coast Abidjan</dc:title>
  <dc:creator/>
  <dc:language>en</dc:language>
  <cp:keywords/>
  <dcterms:created xsi:type="dcterms:W3CDTF">2026-07-19T18:15:56Z</dcterms:created>
  <dcterms:modified xsi:type="dcterms:W3CDTF">2026-07-19T18:15:56Z</dcterms:modified>
</cp:coreProperties>
</file>

<file path=docProps/custom.xml><?xml version="1.0" encoding="utf-8"?>
<Properties xmlns="http://schemas.openxmlformats.org/officeDocument/2006/custom-properties" xmlns:vt="http://schemas.openxmlformats.org/officeDocument/2006/docPropsVTypes"/>
</file>