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bcbc4860b6b1e0ad0401a87aedd1a4f667af484"/>
    <w:p>
      <w:pPr>
        <w:pStyle w:val="Heading1"/>
      </w:pPr>
      <w:r>
        <w:t xml:space="preserve">Abstract Academic Document: Baker in Japan Osaka</w:t>
      </w:r>
    </w:p>
    <w:p>
      <w:pPr>
        <w:pStyle w:val="FirstParagraph"/>
      </w:pPr>
      <w:r>
        <w:t xml:space="preserve">The integration of the term “Baker” into academic discourse within the context of Japan, particularly Osaka, presents a multifaceted subject that bridges cultural, economic, and historical dimensions. This abstract explores the significance of “Baker”—whether interpreted as an individual or a profession—within Osaka’s unique socio-economic landscape. As a city renowned for its culinary innovation and traditional craftsmanship, Osaka offers fertile ground for examining how the concept of baking (both literal and metaphorical) intersects with local practices, global influences, and academic inquiry. The following document synthesizes key themes related to “Baker” in Japan Osaka, emphasizing its relevance to contemporary scholarly discussions.</w:t>
      </w:r>
    </w:p>
    <w:bookmarkStart w:id="20" w:name="contextualizing-baker-in-japan-osaka"/>
    <w:p>
      <w:pPr>
        <w:pStyle w:val="Heading2"/>
      </w:pPr>
      <w:r>
        <w:t xml:space="preserve">Contextualizing “Baker” in Japan Osaka</w:t>
      </w:r>
    </w:p>
    <w:p>
      <w:pPr>
        <w:pStyle w:val="FirstParagraph"/>
      </w:pPr>
      <w:r>
        <w:t xml:space="preserve">The term “Baker” can be interpreted in two primary ways: (1) as a person who bakes bread or pastries, and (2) as an individual with the surname “Baker,” potentially linked to historical or contemporary figures. Given the focus on Japan Osaka, this abstract leans toward the former interpretation—the profession of baking—while acknowledging that further research may explore specific individuals named Baker. In Osaka, a city synonymous with street food culture and culinary experimentation, bakers play a pivotal role in both preserving traditional Japanese techniques and adapting global trends to local tastes.</w:t>
      </w:r>
    </w:p>
    <w:p>
      <w:pPr>
        <w:pStyle w:val="BodyText"/>
      </w:pPr>
      <w:r>
        <w:t xml:space="preserve">Osaka’s history as a commercial hub since the Edo period has fostered an environment where innovation thrives. However, the modernization of baking practices in Japan has been heavily influenced by Western culinary traditions, particularly from post-WWII interactions with Europe and North America. This duality—of traditional Japanese ingredients (e.g., rice flour, soy-based products) and Western techniques (e.g., sourdough fermentation, pastry layering)—creates a unique niche for bakers in Osaka to innovate while respecting cultural heritage.</w:t>
      </w:r>
    </w:p>
    <w:bookmarkEnd w:id="20"/>
    <w:bookmarkStart w:id="21" w:name="X4246715668747021c04f8597e4cf1a97c5dd689"/>
    <w:p>
      <w:pPr>
        <w:pStyle w:val="Heading2"/>
      </w:pPr>
      <w:r>
        <w:t xml:space="preserve">Cultural Significance and Academic Relevance</w:t>
      </w:r>
    </w:p>
    <w:p>
      <w:pPr>
        <w:pStyle w:val="FirstParagraph"/>
      </w:pPr>
      <w:r>
        <w:t xml:space="preserve">The academic study of “Baker” in Japan Osaka is vital for understanding how food-related professions contribute to cultural identity. Baking, as both an art and a science, reflects the intersection of technology, tradition, and consumer demand. In Osaka’s bustling neighborhoods like Dotonbori or Shinsekai, bakeries are not merely commercial enterprises but spaces where cultural narratives are woven into daily life. For instance, the rise of “kawaii” (cute) bakery designs targeting younger demographics exemplifies how bakers adapt to societal shifts while maintaining a connection to Osaka’s vibrant street culture.</w:t>
      </w:r>
    </w:p>
    <w:p>
      <w:pPr>
        <w:pStyle w:val="BodyText"/>
      </w:pPr>
      <w:r>
        <w:t xml:space="preserve">Academic research in this area often examines broader questions: How do bakers in Osaka navigate the tension between authenticity and commercialization? What role does the profession play in preserving or transforming Japan’s culinary legacy? These inquiries are particularly pertinent as globalized food systems challenge localized traditions. Studies on “Baker” in Japan Osaka could also explore gender dynamics within the industry, as women have increasingly taken leadership roles in bakeries, mirroring broader societal changes.</w:t>
      </w:r>
    </w:p>
    <w:bookmarkEnd w:id="21"/>
    <w:bookmarkStart w:id="22" w:name="economic-and-social-dynamics"/>
    <w:p>
      <w:pPr>
        <w:pStyle w:val="Heading2"/>
      </w:pPr>
      <w:r>
        <w:t xml:space="preserve">Economic and Social Dynamics</w:t>
      </w:r>
    </w:p>
    <w:p>
      <w:pPr>
        <w:pStyle w:val="FirstParagraph"/>
      </w:pPr>
      <w:r>
        <w:t xml:space="preserve">Osaka’s economy is deeply intertwined with its culinary sector, which includes a thriving bakery industry. The city hosts both small family-run shops and international chains like Paris Baguette or Brioche Pasquier. This diversity provides an opportunity to analyze how different types of bakers operate within Japan’s regulatory framework, including labor laws and food safety standards. For example, the Japanese concept of “shokunin” (craftsmanship) is often emphasized by independent bakers who prioritize quality over mass production.</w:t>
      </w:r>
    </w:p>
    <w:p>
      <w:pPr>
        <w:pStyle w:val="BodyText"/>
      </w:pPr>
      <w:r>
        <w:t xml:space="preserve">Additionally, the role of “Baker” in Osaka can be linked to tourism—a critical sector for Japan’s economy. Visitors to Osaka are drawn not only to its famed okonomiyaki and takoyaki but also to its artisanal bakeries that showcase both Japanese and global flavors. Academic research could investigate how bakers leverage this demand, whether through collaborations with local chefs or by incorporating seasonal ingredients like sakura (cherry blossom) into their products.</w:t>
      </w:r>
    </w:p>
    <w:bookmarkEnd w:id="22"/>
    <w:bookmarkStart w:id="23" w:name="challenges-and-opportunities"/>
    <w:p>
      <w:pPr>
        <w:pStyle w:val="Heading2"/>
      </w:pPr>
      <w:r>
        <w:t xml:space="preserve">Challenges and Opportunities</w:t>
      </w:r>
    </w:p>
    <w:p>
      <w:pPr>
        <w:pStyle w:val="FirstParagraph"/>
      </w:pPr>
      <w:r>
        <w:t xml:space="preserve">Bakers in Osaka face challenges such as rising operational costs, competition from large corporations, and the need to innovate continuously. Climate change also impacts ingredient sourcing, prompting bakers to explore sustainable practices like reducing food waste or using locally sourced ingredients. These issues are ripe for academic analysis, particularly within the fields of environmental studies and entrepreneurship.</w:t>
      </w:r>
    </w:p>
    <w:p>
      <w:pPr>
        <w:pStyle w:val="BodyText"/>
      </w:pPr>
      <w:r>
        <w:t xml:space="preserve">Furthermore, the digital age has transformed how bakers interact with consumers through social media platforms like Instagram and LINE. This shift presents opportunities for academic exploration into how technology mediates cultural practices. For instance, “Baker” in Osaka may use online platforms to educate the public about traditional baking methods while promoting their unique products.</w:t>
      </w:r>
    </w:p>
    <w:bookmarkEnd w:id="23"/>
    <w:bookmarkStart w:id="24" w:name="conclusion"/>
    <w:p>
      <w:pPr>
        <w:pStyle w:val="Heading2"/>
      </w:pPr>
      <w:r>
        <w:t xml:space="preserve">Conclusion</w:t>
      </w:r>
    </w:p>
    <w:p>
      <w:pPr>
        <w:pStyle w:val="FirstParagraph"/>
      </w:pPr>
      <w:r>
        <w:t xml:space="preserve">In conclusion, the study of “Baker” in Japan Osaka is a rich field that intersects multiple disciplines—cultural studies, economics, environmental science, and technology. By examining how bakers contribute to Osaka’s culinary identity and adapt to global influences, academia can better understand the role of food professions in shaping cultural narratives. This abstract underscores the importance of centering “Baker” as both a profession and a symbol of innovation within Japan’s dynamic urban centers like Osaka.</w:t>
      </w:r>
    </w:p>
    <w:p>
      <w:pPr>
        <w:pStyle w:val="BodyText"/>
      </w:pPr>
      <w:r>
        <w:t xml:space="preserve">Further research is needed to explore specific case studies, such as the impact of global bakery chains on local artisans or the role of “Baker” in intercultural exchanges between Osaka and other cities. Such investigations would not only enrich academic discourse but also provide practical insights for policymakers, entrepreneurs, and cultural preservationists. As Japan continues to evolve, the story of “Baker” in Osaka remains a compelling lens through which to view the interplay of tradition and modernity.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Japan Osaka</dc:title>
  <dc:creator/>
  <dc:language>en</dc:language>
  <cp:keywords/>
  <dcterms:created xsi:type="dcterms:W3CDTF">2026-07-20T07:18:51Z</dcterms:created>
  <dcterms:modified xsi:type="dcterms:W3CDTF">2026-07-20T07:18:51Z</dcterms:modified>
</cp:coreProperties>
</file>

<file path=docProps/custom.xml><?xml version="1.0" encoding="utf-8"?>
<Properties xmlns="http://schemas.openxmlformats.org/officeDocument/2006/custom-properties" xmlns:vt="http://schemas.openxmlformats.org/officeDocument/2006/docPropsVTypes"/>
</file>