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1a1bce6ab8c84c6e8cbd859c8fe1bdc37351e39"/>
    <w:p>
      <w:pPr>
        <w:pStyle w:val="Heading1"/>
      </w:pPr>
      <w:r>
        <w:t xml:space="preserve">Abstract Academic Document: The Role of Baker in the Economic and Cultural Landscape of Kazakhstan Almaty</w:t>
      </w:r>
    </w:p>
    <w:p>
      <w:pPr>
        <w:pStyle w:val="FirstParagraph"/>
      </w:pPr>
      <w:r>
        <w:rPr>
          <w:bCs/>
          <w:b/>
        </w:rPr>
        <w:t xml:space="preserve">Abstract:</w:t>
      </w:r>
    </w:p>
    <w:p>
      <w:pPr>
        <w:pStyle w:val="BodyText"/>
      </w:pPr>
      <w:r>
        <w:t xml:space="preserve">The study explores the multifaceted role of "Baker" as a pivotal element in the socio-economic and cultural fabric of Kazakhstan's Almaty. Situated in Central Asia, Almaty has emerged as a dynamic hub of innovation, trade, and cultural exchange since Kazakhstan's independence in 1991. Within this evolving urban landscape, the profession of baking—embodied by the "Baker"—has transitioned from a traditional craft to a modernized industry that reflects both local heritage and global influences. This academic abstract delves into how the Baker’s contributions intersect with Almaty’s economic development, cultural identity, and contemporary challenges in an increasingly competitive market.</w:t>
      </w:r>
    </w:p>
    <w:p>
      <w:pPr>
        <w:pStyle w:val="BodyText"/>
      </w:pPr>
      <w:r>
        <w:t xml:space="preserve">The research emphasizes the historical evolution of baking practices in Almaty, tracing its roots to pre-Soviet Kazakh culinary traditions and the subsequent integration of Soviet-era industrialization. During the Soviet period (1920s–1990s), state-owned bakeries dominated the sector, prioritizing mass production over artisanal quality. However, post-independence reforms in Kazakhstan created opportunities for private enterprises, including small-scale bakeries and family-run businesses that revived traditional methods of bread-making. These adaptations have positioned the Baker as a key actor in Almaty’s transition from a Soviet industrial model to a market-driven economy.</w:t>
      </w:r>
    </w:p>
    <w:p>
      <w:pPr>
        <w:pStyle w:val="BodyText"/>
      </w:pPr>
      <w:r>
        <w:t xml:space="preserve">Central to this analysis is the economic impact of bakers in Almaty. The city, known for its diverse population and growing tourism industry, has seen an explosion of demand for both traditional Kazakh bread (such as "bakshe") and international varieties like sourdough, baguettes, and pastries. Local bakers have responded by leveraging regional ingredients such as wheat grown in Kazakhstan’s fertile steppes and dairy products from local farms. This not only supports the agricultural sector but also reinforces Almaty’s role as a center for sustainable economic practices. The study highlights case studies of successful bakeries in Almaty that have combined traditional recipes with modern marketing strategies, such as social media campaigns targeting both domestic and expatriate audiences.</w:t>
      </w:r>
    </w:p>
    <w:p>
      <w:pPr>
        <w:pStyle w:val="BodyText"/>
      </w:pPr>
      <w:r>
        <w:t xml:space="preserve">Furthermore, the abstract examines the challenges faced by bakers in Almaty. Rapid urbanization and rising land costs have pressured small bakeries to relocate or innovate. Additionally, competition from multinational fast-food chains and automated baking technologies has forced local bakers to differentiate their offerings through quality, authenticity, and cultural storytelling. The research also addresses the role of government policies in Kazakhstan—such as tax incentives for SMEs (small and medium enterprises) and initiatives promoting "Made in Kazakhstan" products—as critical factors influencing the resilience of Almaty’s bakeries.</w:t>
      </w:r>
    </w:p>
    <w:p>
      <w:pPr>
        <w:pStyle w:val="BodyText"/>
      </w:pPr>
      <w:r>
        <w:t xml:space="preserve">Culturally, the Baker represents a bridge between Kazakhstan’s past and future. In Almaty, where Kazakh identity is often intertwined with national pride, traditional bread-making rituals hold symbolic value. The study argues that bakers are custodians of this heritage, preserving techniques passed down through generations while adapting to modern dietary trends such as gluten-free and vegan options. This duality—of tradition and innovation—mirrors Almaty’s broader identity as a city balancing its Central Asian roots with aspirations to become a global metropolis.</w:t>
      </w:r>
    </w:p>
    <w:p>
      <w:pPr>
        <w:pStyle w:val="BodyText"/>
      </w:pPr>
      <w:r>
        <w:t xml:space="preserve">Key findings from the research include the following: (1) The Baker profession in Almaty has evolved into a micro-economy, generating employment for thousands of individuals across production, retail, and supply chains; (2) Traditional Kazakh breads remain culturally significant but face competition from imported products; (3) Collaboration between bakers and local agricultural cooperatives has strengthened food security in the region; and (4) Digital platforms have become essential tools for Almaty-based bakers to reach niche markets and promote their products internationally.</w:t>
      </w:r>
    </w:p>
    <w:p>
      <w:pPr>
        <w:pStyle w:val="BodyText"/>
      </w:pPr>
      <w:r>
        <w:t xml:space="preserve">Methodologically, this study employs a mixed-methods approach, combining qualitative interviews with 25 bakers from across Almaty’s districts, archival research on Soviet-era bread production policies, and statistical analysis of recent economic data from Kazakhstan’s Ministry of Industry and Trade. The findings underscore the need for targeted support programs for small-scale bakers in Almaty to ensure their survival amid globalization and urbanization.</w:t>
      </w:r>
    </w:p>
    <w:p>
      <w:pPr>
        <w:pStyle w:val="BodyText"/>
      </w:pPr>
      <w:r>
        <w:t xml:space="preserve">Ultimately, the abstract concludes that the Baker is not merely a provider of food in Almaty but a vital contributor to its economic vitality, cultural continuity, and social cohesion. As Kazakhstan continues to navigate its post-Soviet identity, the role of bakers in cities like Almaty exemplifies how traditional professions can adapt and thrive in modern contexts. This study serves as a foundational text for policymakers, academics, and entrepreneurs seeking to understand the interplay between heritage industries and urban development in Kazakhstan’s leading city.</w:t>
      </w:r>
    </w:p>
    <w:p>
      <w:pPr>
        <w:pStyle w:val="BodyText"/>
      </w:pPr>
      <w:r>
        <w:rPr>
          <w:bCs/>
          <w:b/>
        </w:rPr>
        <w:t xml:space="preserve">Keywords:</w:t>
      </w:r>
      <w:r>
        <w:t xml:space="preserve"> </w:t>
      </w:r>
      <w:r>
        <w:t xml:space="preserve">Abstract academic, Baker, Kazakhstan Almaty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Kazakhstan Almaty</dc:title>
  <dc:creator/>
  <dc:language>en</dc:language>
  <cp:keywords/>
  <dcterms:created xsi:type="dcterms:W3CDTF">2026-07-21T13:42:37Z</dcterms:created>
  <dcterms:modified xsi:type="dcterms:W3CDTF">2026-07-21T13:42:37Z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