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Baker</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27" w:name="X2e85505edc557bf3b96b9c5b6f67c6f2cf246ab"/>
    <w:p>
      <w:pPr>
        <w:pStyle w:val="Heading1"/>
      </w:pPr>
      <w:r>
        <w:t xml:space="preserve">Abstract Academic Document: The Role of Bakers in Kenya Nairobi</w:t>
      </w:r>
    </w:p>
    <w:bookmarkStart w:id="20" w:name="introduction"/>
    <w:p>
      <w:pPr>
        <w:pStyle w:val="Heading2"/>
      </w:pPr>
      <w:r>
        <w:t xml:space="preserve">Introduction</w:t>
      </w:r>
    </w:p>
    <w:p>
      <w:pPr>
        <w:pStyle w:val="FirstParagraph"/>
      </w:pPr>
      <w:r>
        <w:t xml:space="preserve">The academic exploration of the term "Baker" within the socio-economic and cultural framework of Kenya Nairobi necessitates a multidisciplinary analysis. A baker, traditionally defined as an individual engaged in the preparation and sale of bread and other baked goods, holds significant relevance in urban centers like Nairobi. This abstract delves into the multifaceted role of bakers in Kenya Nairobi, examining their contributions to food security, employment generation, cultural preservation, and economic development. The study aims to position the baker as both a historical artisan and a contemporary professional whose practices are shaped by local traditions and global influences.</w:t>
      </w:r>
    </w:p>
    <w:bookmarkEnd w:id="20"/>
    <w:bookmarkStart w:id="21" w:name="Xf4395f3dc60d75af4fa295098b5b1a9a9b9c782"/>
    <w:p>
      <w:pPr>
        <w:pStyle w:val="Heading2"/>
      </w:pPr>
      <w:r>
        <w:t xml:space="preserve">Socio-Economic Impact of Bakers in Nairobi</w:t>
      </w:r>
    </w:p>
    <w:p>
      <w:pPr>
        <w:pStyle w:val="FirstParagraph"/>
      </w:pPr>
      <w:r>
        <w:t xml:space="preserve">In Kenya Nairobi, bakers serve as pivotal actors in the informal economy, providing essential services to residents across diverse socio-economic strata. The proliferation of small-scale bakeries and roadside stalls has created employment opportunities for thousands of individuals, including women and youth. These enterprises not only supply staple foods such as chapati, ugali (maize porridge), and bread but also contribute to the local food supply chain by sourcing ingredients from nearby agricultural producers. The economic resilience of bakers is further underscored by their adaptability to fluctuating market demands, seasonal variations in grain prices, and the influence of global trends such as gluten-free or organic baking.</w:t>
      </w:r>
    </w:p>
    <w:p>
      <w:pPr>
        <w:pStyle w:val="BodyText"/>
      </w:pPr>
      <w:r>
        <w:t xml:space="preserve">The study highlights how bakers in Nairobi have embraced technological advancements to optimize production. For instance, the adoption of automated ovens and digital inventory systems has enabled small-scale bakeries to compete with larger commercial enterprises. However, challenges persist, including regulatory compliance with food safety standards set by the Kenya Bureau of Standards (KEBS) and access to reliable power supply in regions experiencing electricity outages.</w:t>
      </w:r>
    </w:p>
    <w:bookmarkEnd w:id="21"/>
    <w:bookmarkStart w:id="22" w:name="X0b3a64a737ebbac1bd52cd3668fb49e4442e6c4"/>
    <w:p>
      <w:pPr>
        <w:pStyle w:val="Heading2"/>
      </w:pPr>
      <w:r>
        <w:t xml:space="preserve">Cultural Significance of Baking in Nairobi</w:t>
      </w:r>
    </w:p>
    <w:p>
      <w:pPr>
        <w:pStyle w:val="FirstParagraph"/>
      </w:pPr>
      <w:r>
        <w:t xml:space="preserve">Bakers in Kenya Nairobi are not merely producers of goods but custodians of culinary heritage. Traditional Kenyan bread, such as the "kalia" (a flatbread made from maize meal), reflects indigenous cooking techniques and flavors that have been preserved through generations. The role of bakers extends to cultural rituals, where specific baked items are prepared for occasions like weddings, religious ceremonies, and festivals. For example, during the Mau Mau uprising era, bread symbolized resistance and resilience in Nairobi’s history.</w:t>
      </w:r>
    </w:p>
    <w:p>
      <w:pPr>
        <w:pStyle w:val="BodyText"/>
      </w:pPr>
      <w:r>
        <w:t xml:space="preserve">Moreover, the integration of international influences—such as European pastries or Western-style cakes—into Nairobi’s culinary landscape demonstrates the dynamic nature of baking practices. This fusion is evident in upscale bakeries that cater to expatriates and urban elites, while traditional street vendors continue to serve the working-class majority. The study argues that bakers are thus instrumental in bridging cultural gaps and fostering inclusivity through their diverse offerings.</w:t>
      </w:r>
    </w:p>
    <w:bookmarkEnd w:id="22"/>
    <w:bookmarkStart w:id="23" w:name="challenges-faced-by-bakers-in-nairobi"/>
    <w:p>
      <w:pPr>
        <w:pStyle w:val="Heading2"/>
      </w:pPr>
      <w:r>
        <w:t xml:space="preserve">Challenges Faced by Bakers in Nairobi</w:t>
      </w:r>
    </w:p>
    <w:p>
      <w:pPr>
        <w:pStyle w:val="FirstParagraph"/>
      </w:pPr>
      <w:r>
        <w:t xml:space="preserve">Despite their contributions, bakers in Nairobi encounter significant challenges that hinder sustainable growth. One major issue is the rising cost of raw materials, particularly wheat flour, which is heavily imported and subject to global price volatility. Additionally, the lack of formal training for many bakers results in inconsistent product quality and limited innovation. Informal sector bakers often operate without permits or health certifications, raising concerns about food safety.</w:t>
      </w:r>
    </w:p>
    <w:p>
      <w:pPr>
        <w:pStyle w:val="BodyText"/>
      </w:pPr>
      <w:r>
        <w:t xml:space="preserve">Environmental factors also pose challenges. Nairobi’s urbanization has led to land scarcity, forcing bakeries to relocate or consolidate operations. The use of charcoal-fired ovens in informal setups contributes to air pollution, a growing concern for public health authorities. Furthermore, the digital divide limits access to online platforms that could enhance marketing and customer reach for small-scale bakers.</w:t>
      </w:r>
    </w:p>
    <w:bookmarkEnd w:id="23"/>
    <w:bookmarkStart w:id="24" w:name="opportunities-for-growth-and-innovation"/>
    <w:p>
      <w:pPr>
        <w:pStyle w:val="Heading2"/>
      </w:pPr>
      <w:r>
        <w:t xml:space="preserve">Opportunities for Growth and Innovation</w:t>
      </w:r>
    </w:p>
    <w:p>
      <w:pPr>
        <w:pStyle w:val="FirstParagraph"/>
      </w:pPr>
      <w:r>
        <w:t xml:space="preserve">The study identifies several opportunities to elevate the status of bakers in Nairobi. Government initiatives, such as vocational training programs under the Kenya National Bureau of Statistics (KNBS), could equip bakers with modern techniques and certifications. Partnerships between local bakeries and agricultural cooperatives may stabilize ingredient supply chains and reduce costs.</w:t>
      </w:r>
    </w:p>
    <w:p>
      <w:pPr>
        <w:pStyle w:val="BodyText"/>
      </w:pPr>
      <w:r>
        <w:t xml:space="preserve">Technological innovation offers promising avenues. For instance, solar-powered ovens or energy-efficient appliances could mitigate reliance on fossil fuels, aligning baking practices with Kenya’s renewable energy goals. The rise of e-commerce platforms like Jumia and Glovo provides bakers with new channels to expand their customer base beyond local neighborhoods.</w:t>
      </w:r>
    </w:p>
    <w:bookmarkEnd w:id="24"/>
    <w:bookmarkStart w:id="26" w:name="conclusion"/>
    <w:p>
      <w:pPr>
        <w:pStyle w:val="Heading2"/>
      </w:pPr>
      <w:r>
        <w:t xml:space="preserve">Conclusion</w:t>
      </w:r>
    </w:p>
    <w:p>
      <w:pPr>
        <w:pStyle w:val="FirstParagraph"/>
      </w:pPr>
      <w:r>
        <w:t xml:space="preserve">In conclusion, the role of "Baker" in Kenya Nairobi transcends mere economic activity to encompass cultural identity, community development, and innovation. This academic abstract underscores the need for policies that recognize bakers as key stakeholders in urban food systems while addressing their challenges through education, infrastructure support, and technological integration. By prioritizing the contributions of bakers in Nairobi’s socio-economic framework, Kenya can foster inclusive growth and preserve its rich culinary heritage. Future research should explore the intersection of traditional baking practices with emerging trends such as plant-based diets or zero-waste initiatives to ensure relevance in a rapidly evolving market.</w:t>
      </w:r>
    </w:p>
    <w:bookmarkStart w:id="25" w:name="keywords"/>
    <w:p>
      <w:pPr>
        <w:pStyle w:val="Heading3"/>
      </w:pPr>
      <w:r>
        <w:t xml:space="preserve">Keywords</w:t>
      </w:r>
    </w:p>
    <w:p>
      <w:pPr>
        <w:numPr>
          <w:ilvl w:val="0"/>
          <w:numId w:val="1001"/>
        </w:numPr>
        <w:pStyle w:val="Compact"/>
      </w:pPr>
      <w:r>
        <w:rPr>
          <w:bCs/>
          <w:b/>
        </w:rPr>
        <w:t xml:space="preserve">Abstract Academic</w:t>
      </w:r>
    </w:p>
    <w:p>
      <w:pPr>
        <w:numPr>
          <w:ilvl w:val="0"/>
          <w:numId w:val="1001"/>
        </w:numPr>
        <w:pStyle w:val="Compact"/>
      </w:pPr>
      <w:r>
        <w:rPr>
          <w:bCs/>
          <w:b/>
        </w:rPr>
        <w:t xml:space="preserve">Baker</w:t>
      </w:r>
    </w:p>
    <w:p>
      <w:pPr>
        <w:numPr>
          <w:ilvl w:val="0"/>
          <w:numId w:val="1001"/>
        </w:numPr>
        <w:pStyle w:val="Compact"/>
      </w:pPr>
      <w:r>
        <w:rPr>
          <w:bCs/>
          <w:b/>
        </w:rPr>
        <w:t xml:space="preserve">Kenya Nairobi</w:t>
      </w:r>
    </w:p>
    <w:p>
      <w:pPr>
        <w:pStyle w:val="FirstParagraph"/>
      </w:pPr>
      <w:r>
        <w:t xml:space="preserve">This document adheres to the principles of academic abstraction, emphasizing the integration of "Baker" within the context of Kenya Nairobi. It is designed for scholarly discourse and policy-making in urban food systems.</w:t>
      </w:r>
    </w:p>
    <w:p>
      <w:pPr>
        <w:pStyle w:val="BodyText"/>
      </w:pPr>
      <w:r>
        <w:t xml:space="preserv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Baker in Kenya Nairobi</dc:title>
  <dc:creator/>
  <dc:language>en</dc:language>
  <cp:keywords/>
  <dcterms:created xsi:type="dcterms:W3CDTF">2026-07-19T04:51:18Z</dcterms:created>
  <dcterms:modified xsi:type="dcterms:W3CDTF">2026-07-19T04:51:18Z</dcterms:modified>
</cp:coreProperties>
</file>

<file path=docProps/custom.xml><?xml version="1.0" encoding="utf-8"?>
<Properties xmlns="http://schemas.openxmlformats.org/officeDocument/2006/custom-properties" xmlns:vt="http://schemas.openxmlformats.org/officeDocument/2006/docPropsVTypes"/>
</file>