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the</w:t>
      </w:r>
      <w:r>
        <w:t xml:space="preserve"> </w:t>
      </w:r>
      <w:r>
        <w:t xml:space="preserve">Economic</w:t>
      </w:r>
      <w:r>
        <w:t xml:space="preserve"> </w:t>
      </w:r>
      <w:r>
        <w:t xml:space="preserve">and</w:t>
      </w:r>
      <w:r>
        <w:t xml:space="preserve"> </w:t>
      </w:r>
      <w:r>
        <w:t xml:space="preserve">Cultural</w:t>
      </w:r>
      <w:r>
        <w:t xml:space="preserve"> </w:t>
      </w:r>
      <w:r>
        <w:t xml:space="preserve">Development</w:t>
      </w:r>
      <w:r>
        <w:t xml:space="preserve"> </w:t>
      </w:r>
      <w:r>
        <w:t xml:space="preserve">of</w:t>
      </w:r>
      <w:r>
        <w:t xml:space="preserve"> </w:t>
      </w:r>
      <w:r>
        <w:t xml:space="preserve">Myanmar</w:t>
      </w:r>
      <w:r>
        <w:t xml:space="preserve"> </w:t>
      </w:r>
      <w:r>
        <w:t xml:space="preserve">Yangon: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6" w:name="Xa4d61738f70ceeaab6552c5e5718d89b8e2c5ec"/>
    <w:p>
      <w:pPr>
        <w:pStyle w:val="Heading1"/>
      </w:pPr>
      <w:r>
        <w:t xml:space="preserve">Abstract Academic Document: The Role of Baker in the Economic and Cultural Development of Myanmar Yangon</w:t>
      </w:r>
    </w:p>
    <w:p>
      <w:pPr>
        <w:pStyle w:val="FirstParagraph"/>
      </w:pPr>
      <w:r>
        <w:rPr>
          <w:bCs/>
          <w:b/>
        </w:rPr>
        <w:t xml:space="preserve">Abstract:</w:t>
      </w:r>
    </w:p>
    <w:p>
      <w:pPr>
        <w:pStyle w:val="BodyText"/>
      </w:pPr>
      <w:r>
        <w:t xml:space="preserve">This academic abstract explores the multifaceted contributions of</w:t>
      </w:r>
      <w:r>
        <w:t xml:space="preserve"> </w:t>
      </w:r>
      <w:r>
        <w:rPr>
          <w:iCs/>
          <w:i/>
        </w:rPr>
        <w:t xml:space="preserve">Baker</w:t>
      </w:r>
      <w:r>
        <w:t xml:space="preserve">, a pivotal figure in the socio-economic and cultural fabric of</w:t>
      </w:r>
      <w:r>
        <w:t xml:space="preserve"> </w:t>
      </w:r>
      <w:r>
        <w:rPr>
          <w:iCs/>
          <w:i/>
        </w:rPr>
        <w:t xml:space="preserve">Myanmar Yangon</w:t>
      </w:r>
      <w:r>
        <w:t xml:space="preserve">. The study situates Baker within the historical, economic, and cultural contexts of Yangon, emphasizing his role as both an entrepreneur and community leader. By examining Baker’s influence on local industries, trade networks, and social initiatives in Myanmar Yangon, this document highlights the interplay between individual agency and collective progress in a rapidly urbanizing region.</w:t>
      </w:r>
    </w:p>
    <w:bookmarkStart w:id="20" w:name="introduction"/>
    <w:p>
      <w:pPr>
        <w:pStyle w:val="Heading2"/>
      </w:pPr>
      <w:r>
        <w:t xml:space="preserve">Introduction</w:t>
      </w:r>
    </w:p>
    <w:p>
      <w:pPr>
        <w:pStyle w:val="FirstParagraph"/>
      </w:pPr>
      <w:r>
        <w:rPr>
          <w:iCs/>
          <w:i/>
        </w:rPr>
        <w:t xml:space="preserve">Myanmar Yangon</w:t>
      </w:r>
      <w:r>
        <w:t xml:space="preserve">, the largest city in Southeast Asia and a hub of economic activity, has long been shaped by individuals who bridge traditional practices with modern innovations. Among these figures,</w:t>
      </w:r>
      <w:r>
        <w:t xml:space="preserve"> </w:t>
      </w:r>
      <w:r>
        <w:rPr>
          <w:iCs/>
          <w:i/>
        </w:rPr>
        <w:t xml:space="preserve">Baker</w:t>
      </w:r>
      <w:r>
        <w:t xml:space="preserve"> </w:t>
      </w:r>
      <w:r>
        <w:t xml:space="preserve">emerges as a case study of transformative leadership. This abstract seeks to analyze Baker’s contributions to Yangon’s development through an academic lens, focusing on his role in fostering economic growth, cultural preservation, and community engagement.</w:t>
      </w:r>
    </w:p>
    <w:p>
      <w:pPr>
        <w:pStyle w:val="BodyText"/>
      </w:pPr>
      <w:r>
        <w:t xml:space="preserve">The term "</w:t>
      </w:r>
      <w:r>
        <w:rPr>
          <w:iCs/>
          <w:i/>
        </w:rPr>
        <w:t xml:space="preserve">Baker</w:t>
      </w:r>
      <w:r>
        <w:t xml:space="preserve">" here refers not only to the occupation of baking but also metaphorically to a person who "bakes" or crafts solutions to societal challenges. In Yangon’s context, Baker symbolizes an individual who integrates traditional methods with contemporary strategies, addressing the unique needs of Myanmar’s urban landscape.</w:t>
      </w:r>
    </w:p>
    <w:bookmarkEnd w:id="20"/>
    <w:bookmarkStart w:id="21" w:name="X8ac944677e027dba1e8f39327cdd43aae96c94b"/>
    <w:p>
      <w:pPr>
        <w:pStyle w:val="Heading2"/>
      </w:pPr>
      <w:r>
        <w:t xml:space="preserve">Historical Context: Baker in the Evolution of Yangon</w:t>
      </w:r>
    </w:p>
    <w:p>
      <w:pPr>
        <w:pStyle w:val="FirstParagraph"/>
      </w:pPr>
      <w:r>
        <w:t xml:space="preserve">Yangon has undergone significant transformation since its colonial era, evolving from a British-administered port city to a dynamic metropolis. During this period, entrepreneurs like Baker played critical roles in shaping local economies. The historical narrative of</w:t>
      </w:r>
      <w:r>
        <w:t xml:space="preserve"> </w:t>
      </w:r>
      <w:r>
        <w:rPr>
          <w:iCs/>
          <w:i/>
        </w:rPr>
        <w:t xml:space="preserve">Myanmar Yangon</w:t>
      </w:r>
      <w:r>
        <w:t xml:space="preserve"> </w:t>
      </w:r>
      <w:r>
        <w:t xml:space="preserve">is intertwined with figures who adapted to changing political and economic tides, often serving as intermediaries between traditional communities and global markets.</w:t>
      </w:r>
    </w:p>
    <w:p>
      <w:pPr>
        <w:pStyle w:val="BodyText"/>
      </w:pPr>
      <w:r>
        <w:t xml:space="preserve">Baker’s story reflects the challenges faced by individuals navigating Myanmar’s complex socio-political environment. His early ventures in Yangon were marked by a commitment to blending local craftsmanship with modern techniques, a duality that resonates deeply with Yangon’s identity as a city of contrasts.</w:t>
      </w:r>
    </w:p>
    <w:bookmarkEnd w:id="21"/>
    <w:bookmarkStart w:id="22" w:name="Xc2687fea58fba1c2a78a7d7bd845323d25a31a5"/>
    <w:p>
      <w:pPr>
        <w:pStyle w:val="Heading2"/>
      </w:pPr>
      <w:r>
        <w:t xml:space="preserve">Economic Contributions: Baker’s Impact on Local Industries</w:t>
      </w:r>
    </w:p>
    <w:p>
      <w:pPr>
        <w:pStyle w:val="FirstParagraph"/>
      </w:pPr>
      <w:r>
        <w:t xml:space="preserve">In the realm of economics, Baker has been instrumental in revitalizing small-scale enterprises in Yangon. By establishing training programs for young entrepreneurs and investing in sustainable production models, he has helped reduce unemployment while preserving traditional skills such as textile weaving and food preparation.</w:t>
      </w:r>
    </w:p>
    <w:p>
      <w:pPr>
        <w:pStyle w:val="BodyText"/>
      </w:pPr>
      <w:r>
        <w:t xml:space="preserve">One of Baker’s notable projects is a community-based bakery initiative that employs local women, providing them with livelihoods while promoting organic flour sourcing from nearby rural areas. This model not only supports Yangon’s economy but also strengthens ties between urban and rural populations in Myanmar.</w:t>
      </w:r>
    </w:p>
    <w:bookmarkEnd w:id="22"/>
    <w:bookmarkStart w:id="23" w:name="Xed08084c83c4b5a83cca49f80a315eea09c3371"/>
    <w:p>
      <w:pPr>
        <w:pStyle w:val="Heading2"/>
      </w:pPr>
      <w:r>
        <w:t xml:space="preserve">Cultural Significance: Baker as a Custodian of Heritage</w:t>
      </w:r>
    </w:p>
    <w:p>
      <w:pPr>
        <w:pStyle w:val="FirstParagraph"/>
      </w:pPr>
      <w:r>
        <w:t xml:space="preserve">Myanmar Yangon is a cultural mosaic, where Burmese traditions coexist with influences from Thailand, India, and beyond. Baker’s work has emphasized the importance of cultural preservation in an era of rapid globalization. Through art exhibitions, culinary workshops, and historical documentation projects, he has fostered a renewed appreciation for Yangon’s heritage.</w:t>
      </w:r>
    </w:p>
    <w:p>
      <w:pPr>
        <w:pStyle w:val="BodyText"/>
      </w:pPr>
      <w:r>
        <w:t xml:space="preserve">A key example is Baker’s collaboration with local historians to digitize oral histories of Yangon’s neighborhoods. By preserving the stories of elders and artisans, he ensures that future generations in Myanmar can connect with their roots while embracing modernity.</w:t>
      </w:r>
    </w:p>
    <w:bookmarkEnd w:id="23"/>
    <w:bookmarkStart w:id="24" w:name="X971c5bd363d8fb855b8447de758323865f7e0f4"/>
    <w:p>
      <w:pPr>
        <w:pStyle w:val="Heading2"/>
      </w:pPr>
      <w:r>
        <w:t xml:space="preserve">Challenges and Opportunities: Navigating Modernization in Yangon</w:t>
      </w:r>
    </w:p>
    <w:p>
      <w:pPr>
        <w:pStyle w:val="FirstParagraph"/>
      </w:pPr>
      <w:r>
        <w:t xml:space="preserve">Despite his successes, Baker faces challenges inherent to Myanmar Yangon’s rapid urbanization. Issues such as land encroachment, environmental degradation, and the influx of informal sector workers pose threats to sustainable development. However, Baker has leveraged technology and international partnerships to mitigate these risks.</w:t>
      </w:r>
    </w:p>
    <w:p>
      <w:pPr>
        <w:pStyle w:val="BodyText"/>
      </w:pPr>
      <w:r>
        <w:t xml:space="preserve">For instance, he introduced blockchain-based supply chain solutions for local markets in Yangon, ensuring transparency in transactions while reducing corruption. This approach aligns with global trends but is tailored to the unique needs of Myanmar’s market dynamics.</w:t>
      </w:r>
    </w:p>
    <w:bookmarkEnd w:id="24"/>
    <w:bookmarkStart w:id="25" w:name="conclusion-the-legacy-of-baker-in-yangon"/>
    <w:p>
      <w:pPr>
        <w:pStyle w:val="Heading2"/>
      </w:pPr>
      <w:r>
        <w:t xml:space="preserve">Conclusion: The Legacy of Baker in Yangon</w:t>
      </w:r>
    </w:p>
    <w:p>
      <w:pPr>
        <w:pStyle w:val="FirstParagraph"/>
      </w:pPr>
      <w:r>
        <w:t xml:space="preserve">The study of Baker’s contributions underscores the importance of individual initiative in driving collective progress within</w:t>
      </w:r>
      <w:r>
        <w:t xml:space="preserve"> </w:t>
      </w:r>
      <w:r>
        <w:rPr>
          <w:iCs/>
          <w:i/>
        </w:rPr>
        <w:t xml:space="preserve">Myanmar Yangon</w:t>
      </w:r>
      <w:r>
        <w:t xml:space="preserve">. As an academic document, this abstract highlights how figures like Baker can serve as catalysts for economic resilience and cultural continuity. Their work not only addresses immediate challenges but also lays the groundwork for long-term sustainability in one of Southeast Asia’s most dynamic cities.</w:t>
      </w:r>
    </w:p>
    <w:p>
      <w:pPr>
        <w:pStyle w:val="BodyText"/>
      </w:pPr>
      <w:r>
        <w:t xml:space="preserve">Future research could expand on Baker’s influence by examining similar case studies across Myanmar or exploring the role of grassroots movements in urban development. Such analyses would further enrich the academic discourse on</w:t>
      </w:r>
      <w:r>
        <w:t xml:space="preserve"> </w:t>
      </w:r>
      <w:r>
        <w:rPr>
          <w:iCs/>
          <w:i/>
        </w:rPr>
        <w:t xml:space="preserve">Myanmar Yangon</w:t>
      </w:r>
      <w:r>
        <w:t xml:space="preserve">, ensuring its complexities are understood through a multidisciplinary lens.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Baker in the Economic and Cultural Development of Myanmar Yangon: An Academic Abstract</dc:title>
  <dc:creator/>
  <dc:language>en</dc:language>
  <cp:keywords/>
  <dcterms:created xsi:type="dcterms:W3CDTF">2026-04-29T21:12:50Z</dcterms:created>
  <dcterms:modified xsi:type="dcterms:W3CDTF">2026-04-29T21:12:50Z</dcterms:modified>
</cp:coreProperties>
</file>

<file path=docProps/custom.xml><?xml version="1.0" encoding="utf-8"?>
<Properties xmlns="http://schemas.openxmlformats.org/officeDocument/2006/custom-properties" xmlns:vt="http://schemas.openxmlformats.org/officeDocument/2006/docPropsVTypes"/>
</file>