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Urban</w:t>
      </w:r>
      <w:r>
        <w:t xml:space="preserve"> </w:t>
      </w:r>
      <w:r>
        <w:t xml:space="preserve">Economic</w:t>
      </w:r>
      <w:r>
        <w:t xml:space="preserve"> </w:t>
      </w:r>
      <w:r>
        <w:t xml:space="preserve">Development</w:t>
      </w:r>
    </w:p>
    <w:bookmarkStart w:id="27" w:name="Xd164aecb1eea6068057537711c9eef70128c1e7"/>
    <w:p>
      <w:pPr>
        <w:pStyle w:val="Heading1"/>
      </w:pPr>
      <w:r>
        <w:rPr>
          <w:bCs/>
          <w:b/>
        </w:rPr>
        <w:t xml:space="preserve">Baker: A Pillar of Urban Economic and Cultural Development in Pakistan, Karachi</w:t>
      </w:r>
    </w:p>
    <w:p>
      <w:pPr>
        <w:pStyle w:val="FirstParagraph"/>
      </w:pPr>
      <w:r>
        <w:rPr>
          <w:iCs/>
          <w:i/>
        </w:rPr>
        <w:t xml:space="preserve">This abstract academic document explores the multifaceted role of bakers as economic agents, cultural preservers, and social contributors within the urban landscape of Karachi, Pakistan. The focus is on how traditional and modern baking practices intersect with socio-economic dynamics in one of South Asia’s most populous cities.</w:t>
      </w:r>
    </w:p>
    <w:bookmarkStart w:id="20" w:name="introduction"/>
    <w:p>
      <w:pPr>
        <w:pStyle w:val="Heading2"/>
      </w:pPr>
      <w:r>
        <w:rPr>
          <w:bCs/>
          <w:b/>
        </w:rPr>
        <w:t xml:space="preserve">Introduction</w:t>
      </w:r>
    </w:p>
    <w:p>
      <w:pPr>
        <w:pStyle w:val="FirstParagraph"/>
      </w:pPr>
      <w:r>
        <w:t xml:space="preserve">The profession of a</w:t>
      </w:r>
      <w:r>
        <w:t xml:space="preserve"> </w:t>
      </w:r>
      <w:r>
        <w:rPr>
          <w:bCs/>
          <w:b/>
        </w:rPr>
        <w:t xml:space="preserve">Baker</w:t>
      </w:r>
      <w:r>
        <w:t xml:space="preserve"> </w:t>
      </w:r>
      <w:r>
        <w:t xml:space="preserve">in</w:t>
      </w:r>
      <w:r>
        <w:t xml:space="preserve"> </w:t>
      </w:r>
      <w:r>
        <w:rPr>
          <w:iCs/>
          <w:i/>
        </w:rPr>
        <w:t xml:space="preserve">Pakistan Karachi</w:t>
      </w:r>
      <w:r>
        <w:t xml:space="preserve"> </w:t>
      </w:r>
      <w:r>
        <w:t xml:space="preserve">holds unique significance, reflecting the city’s historical roots as a hub of trade, cultural exchange, and culinary innovation. Karachi, as the economic capital of Pakistan and home to over 14 million people (2023 estimates), serves as a microcosm of urban diversity where traditional practices coexist with global influences. This document examines how bakers in Karachi contribute to local economies through their craft, address challenges posed by modernization, and uphold cultural traditions amid rapid urbanization.</w:t>
      </w:r>
    </w:p>
    <w:bookmarkEnd w:id="20"/>
    <w:bookmarkStart w:id="21" w:name="X6cadb568c6dea17e91fa3fe6774e92b0326142b"/>
    <w:p>
      <w:pPr>
        <w:pStyle w:val="Heading2"/>
      </w:pPr>
      <w:r>
        <w:rPr>
          <w:bCs/>
          <w:b/>
        </w:rPr>
        <w:t xml:space="preserve">Economic Contribution of Bakers in Karachi</w:t>
      </w:r>
    </w:p>
    <w:p>
      <w:pPr>
        <w:pStyle w:val="FirstParagraph"/>
      </w:pPr>
      <w:r>
        <w:t xml:space="preserve">Bakers in</w:t>
      </w:r>
      <w:r>
        <w:t xml:space="preserve"> </w:t>
      </w:r>
      <w:r>
        <w:rPr>
          <w:iCs/>
          <w:i/>
        </w:rPr>
        <w:t xml:space="preserve">Pakistan Karachi</w:t>
      </w:r>
      <w:r>
        <w:t xml:space="preserve"> </w:t>
      </w:r>
      <w:r>
        <w:t xml:space="preserve">play a critical role in sustaining small-scale entrepreneurship and generating employment. According to the Pakistan Bureau of Statistics (2023), the food and beverage sector contributes approximately 10% to Pakistan’s GDP, with bakeries forming a significant subset of this industry. In Karachi, where daily bread consumption is estimated at over 5 million loaves per day, bakers operate within a highly competitive yet resilient market.</w:t>
      </w:r>
    </w:p>
    <w:p>
      <w:pPr>
        <w:pStyle w:val="BodyText"/>
      </w:pPr>
      <w:r>
        <w:t xml:space="preserve">Traditional brick-oven bakeries (</w:t>
      </w:r>
      <w:r>
        <w:rPr>
          <w:iCs/>
          <w:i/>
        </w:rPr>
        <w:t xml:space="preserve">khangahs</w:t>
      </w:r>
      <w:r>
        <w:t xml:space="preserve">) and modern commercial bakeries alike thrive in Karachi’s neighborhoods, catering to both local and expatriate populations. These enterprises not only supply staple bread like</w:t>
      </w:r>
      <w:r>
        <w:t xml:space="preserve"> </w:t>
      </w:r>
      <w:r>
        <w:rPr>
          <w:iCs/>
          <w:i/>
        </w:rPr>
        <w:t xml:space="preserve">roti</w:t>
      </w:r>
      <w:r>
        <w:t xml:space="preserve">,</w:t>
      </w:r>
      <w:r>
        <w:t xml:space="preserve"> </w:t>
      </w:r>
      <w:r>
        <w:rPr>
          <w:iCs/>
          <w:i/>
        </w:rPr>
        <w:t xml:space="preserve">sada paratha</w:t>
      </w:r>
      <w:r>
        <w:t xml:space="preserve">, and</w:t>
      </w:r>
      <w:r>
        <w:t xml:space="preserve"> </w:t>
      </w:r>
      <w:r>
        <w:rPr>
          <w:iCs/>
          <w:i/>
        </w:rPr>
        <w:t xml:space="preserve">naan</w:t>
      </w:r>
      <w:r>
        <w:t xml:space="preserve"> </w:t>
      </w:r>
      <w:r>
        <w:t xml:space="preserve">but also diversify into cakes, pastries, and specialty items influenced by global trends. This dual focus on traditional and modern products positions bakers as key players in meeting the evolving culinary demands of Karachi’s diverse demographic.</w:t>
      </w:r>
    </w:p>
    <w:bookmarkEnd w:id="21"/>
    <w:bookmarkStart w:id="22" w:name="cultural-preservation-through-baking"/>
    <w:p>
      <w:pPr>
        <w:pStyle w:val="Heading2"/>
      </w:pPr>
      <w:r>
        <w:rPr>
          <w:bCs/>
          <w:b/>
        </w:rPr>
        <w:t xml:space="preserve">Cultural Preservation Through Baking</w:t>
      </w:r>
    </w:p>
    <w:p>
      <w:pPr>
        <w:pStyle w:val="FirstParagraph"/>
      </w:pPr>
      <w:r>
        <w:t xml:space="preserve">Beyond economic functions,</w:t>
      </w:r>
      <w:r>
        <w:t xml:space="preserve"> </w:t>
      </w:r>
      <w:r>
        <w:rPr>
          <w:iCs/>
          <w:i/>
        </w:rPr>
        <w:t xml:space="preserve">Baker</w:t>
      </w:r>
      <w:r>
        <w:t xml:space="preserve">s in</w:t>
      </w:r>
      <w:r>
        <w:t xml:space="preserve"> </w:t>
      </w:r>
      <w:r>
        <w:rPr>
          <w:iCs/>
          <w:i/>
        </w:rPr>
        <w:t xml:space="preserve">Pakistan Karachi</w:t>
      </w:r>
      <w:r>
        <w:t xml:space="preserve"> </w:t>
      </w:r>
      <w:r>
        <w:t xml:space="preserve">act as custodians of cultural heritage. The art of baking in the city is deeply intertwined with local traditions, such as the preparation of</w:t>
      </w:r>
      <w:r>
        <w:t xml:space="preserve"> </w:t>
      </w:r>
      <w:r>
        <w:rPr>
          <w:iCs/>
          <w:i/>
        </w:rPr>
        <w:t xml:space="preserve">sheermal</w:t>
      </w:r>
      <w:r>
        <w:t xml:space="preserve"> </w:t>
      </w:r>
      <w:r>
        <w:t xml:space="preserve">for religious festivals or</w:t>
      </w:r>
      <w:r>
        <w:t xml:space="preserve"> </w:t>
      </w:r>
      <w:r>
        <w:rPr>
          <w:iCs/>
          <w:i/>
        </w:rPr>
        <w:t xml:space="preserve">malai kofta</w:t>
      </w:r>
      <w:r>
        <w:t xml:space="preserve"> </w:t>
      </w:r>
      <w:r>
        <w:t xml:space="preserve">during weddings. These practices not only sustain culinary customs but also reinforce community bonds through shared rituals and occasions.</w:t>
      </w:r>
    </w:p>
    <w:p>
      <w:pPr>
        <w:pStyle w:val="BodyText"/>
      </w:pPr>
      <w:r>
        <w:t xml:space="preserve">Karachi’s bakers have also adapted to the city’s multicultural fabric, incorporating influences from South Asian, Middle Eastern, and European cuisines. This adaptability highlights the profession’s role in fostering cultural exchange while preserving indigenous practices. For instance, the rise of</w:t>
      </w:r>
      <w:r>
        <w:t xml:space="preserve"> </w:t>
      </w:r>
      <w:r>
        <w:rPr>
          <w:iCs/>
          <w:i/>
        </w:rPr>
        <w:t xml:space="preserve">pastry shops</w:t>
      </w:r>
      <w:r>
        <w:t xml:space="preserve"> </w:t>
      </w:r>
      <w:r>
        <w:t xml:space="preserve">offering fusion items like</w:t>
      </w:r>
      <w:r>
        <w:t xml:space="preserve"> </w:t>
      </w:r>
      <w:r>
        <w:rPr>
          <w:iCs/>
          <w:i/>
        </w:rPr>
        <w:t xml:space="preserve">samosas with cream cheese filling</w:t>
      </w:r>
      <w:r>
        <w:t xml:space="preserve"> </w:t>
      </w:r>
      <w:r>
        <w:t xml:space="preserve">reflects this blend of old and new.</w:t>
      </w:r>
    </w:p>
    <w:bookmarkEnd w:id="22"/>
    <w:bookmarkStart w:id="23" w:name="challenges-facing-bakers-in-karachi"/>
    <w:p>
      <w:pPr>
        <w:pStyle w:val="Heading2"/>
      </w:pPr>
      <w:r>
        <w:rPr>
          <w:bCs/>
          <w:b/>
        </w:rPr>
        <w:t xml:space="preserve">Challenges Facing Bakers in Karachi</w:t>
      </w:r>
    </w:p>
    <w:p>
      <w:pPr>
        <w:pStyle w:val="FirstParagraph"/>
      </w:pPr>
      <w:r>
        <w:t xml:space="preserve">The profession of a</w:t>
      </w:r>
      <w:r>
        <w:t xml:space="preserve"> </w:t>
      </w:r>
      <w:r>
        <w:rPr>
          <w:bCs/>
          <w:b/>
        </w:rPr>
        <w:t xml:space="preserve">Baker</w:t>
      </w:r>
      <w:r>
        <w:t xml:space="preserve">, while vital, faces mounting challenges in Karachi. Rising input costs for flour, sugar, and energy have led to inflationary pressures on small bakery owners. A 2023 report by the Pakistan Institute of Development Economics noted that energy tariffs increased by 15% in urban areas over the past year, disproportionately affecting micro-enterprises like bakeries.</w:t>
      </w:r>
    </w:p>
    <w:p>
      <w:pPr>
        <w:pStyle w:val="BodyText"/>
      </w:pPr>
      <w:r>
        <w:t xml:space="preserve">Additionally, competition from large-scale commercial bakeries and global fast-food chains has intensified. These entities often leverage advanced technology and aggressive marketing strategies to capture market share. In contrast, traditional bakers in</w:t>
      </w:r>
      <w:r>
        <w:t xml:space="preserve"> </w:t>
      </w:r>
      <w:r>
        <w:rPr>
          <w:iCs/>
          <w:i/>
        </w:rPr>
        <w:t xml:space="preserve">Pakistan Karachi</w:t>
      </w:r>
      <w:r>
        <w:t xml:space="preserve"> </w:t>
      </w:r>
      <w:r>
        <w:t xml:space="preserve">struggle with limited access to capital for modernization or digital outreach.</w:t>
      </w:r>
    </w:p>
    <w:bookmarkEnd w:id="23"/>
    <w:bookmarkStart w:id="24" w:name="social-impact-and-community-engagement"/>
    <w:p>
      <w:pPr>
        <w:pStyle w:val="Heading2"/>
      </w:pPr>
      <w:r>
        <w:rPr>
          <w:bCs/>
          <w:b/>
        </w:rPr>
        <w:t xml:space="preserve">Social Impact and Community Engagement</w:t>
      </w:r>
    </w:p>
    <w:p>
      <w:pPr>
        <w:pStyle w:val="FirstParagraph"/>
      </w:pPr>
      <w:r>
        <w:t xml:space="preserve">Bakers in Karachi are not merely business operators; they are embedded within the social fabric of their communities. Their small-scale operations often serve as gathering points, where neighbors interact, children learn about traditional crafts, and elders share stories of the city’s past. This informal social capital strengthens communal ties in a rapidly urbanizing environment.</w:t>
      </w:r>
    </w:p>
    <w:p>
      <w:pPr>
        <w:pStyle w:val="BodyText"/>
      </w:pPr>
      <w:r>
        <w:t xml:space="preserve">Furthermore, bakers contribute to food security by providing affordable staples to low-income households. During crises such as the 2022 wheat shortage in Pakistan, small bakeries in Karachi played a critical role in maintaining supply chains through localized production and distribution networks.</w:t>
      </w:r>
    </w:p>
    <w:bookmarkEnd w:id="24"/>
    <w:bookmarkStart w:id="25" w:name="X40828da7b63ec8557cf62010b206a4d25a3637d"/>
    <w:p>
      <w:pPr>
        <w:pStyle w:val="Heading2"/>
      </w:pPr>
      <w:r>
        <w:rPr>
          <w:bCs/>
          <w:b/>
        </w:rPr>
        <w:t xml:space="preserve">Policy Recommendations for Supporting Bakers</w:t>
      </w:r>
    </w:p>
    <w:p>
      <w:pPr>
        <w:pStyle w:val="FirstParagraph"/>
      </w:pPr>
      <w:r>
        <w:t xml:space="preserve">To ensure the sustainability of bakers’ livelihoods, policymakers in</w:t>
      </w:r>
      <w:r>
        <w:t xml:space="preserve"> </w:t>
      </w:r>
      <w:r>
        <w:rPr>
          <w:iCs/>
          <w:i/>
        </w:rPr>
        <w:t xml:space="preserve">Pakistan Karachi</w:t>
      </w:r>
      <w:r>
        <w:t xml:space="preserve"> </w:t>
      </w:r>
      <w:r>
        <w:t xml:space="preserve">must prioritize interventions that address structural challenges. Key recommendations include:</w:t>
      </w:r>
    </w:p>
    <w:p>
      <w:pPr>
        <w:numPr>
          <w:ilvl w:val="0"/>
          <w:numId w:val="1001"/>
        </w:numPr>
        <w:pStyle w:val="Compact"/>
      </w:pPr>
      <w:r>
        <w:t xml:space="preserve">Economic Support:** Subsidies or tax exemptions for small-scale bakeries to offset rising costs.</w:t>
      </w:r>
    </w:p>
    <w:p>
      <w:pPr>
        <w:numPr>
          <w:ilvl w:val="0"/>
          <w:numId w:val="1001"/>
        </w:numPr>
        <w:pStyle w:val="Compact"/>
      </w:pPr>
      <w:r>
        <w:t xml:space="preserve">Skill Development:** Training programs on modern baking techniques and digital marketing to enhance competitiveness.</w:t>
      </w:r>
    </w:p>
    <w:p>
      <w:pPr>
        <w:numPr>
          <w:ilvl w:val="0"/>
          <w:numId w:val="1001"/>
        </w:numPr>
        <w:pStyle w:val="Compact"/>
      </w:pPr>
      <w:r>
        <w:t xml:space="preserve">Cultural Promotion:** Government-led campaigns to celebrate traditional baking practices as part of Karachi’s heritage.</w:t>
      </w:r>
    </w:p>
    <w:p>
      <w:pPr>
        <w:pStyle w:val="FirstParagraph"/>
      </w:pPr>
      <w:r>
        <w:t xml:space="preserve">In addition, fostering partnerships between bakers and local cooperatives could provide access to shared resources, such as energy-efficient ovens or collective distribution channels.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Baker</w:t>
      </w:r>
      <w:r>
        <w:t xml:space="preserve">, in the context of</w:t>
      </w:r>
      <w:r>
        <w:t xml:space="preserve"> </w:t>
      </w:r>
      <w:r>
        <w:rPr>
          <w:iCs/>
          <w:i/>
        </w:rPr>
        <w:t xml:space="preserve">Pakistan Karachi</w:t>
      </w:r>
      <w:r>
        <w:t xml:space="preserve">, embodies a unique intersection of economic resilience, cultural preservation, and community engagement. As the city continues to evolve, supporting this profession through targeted policies will not only safeguard livelihoods but also enrich Karachi’s urban identity. This abstract academic document underscores the urgent need to recognize bakers as vital contributors to both the local economy and the cultural narrative of Pakistan’s most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Urban Economic Development</dc:title>
  <dc:creator/>
  <dc:language>en</dc:language>
  <cp:keywords/>
  <dcterms:created xsi:type="dcterms:W3CDTF">2026-07-20T00:12:35Z</dcterms:created>
  <dcterms:modified xsi:type="dcterms:W3CDTF">2026-07-20T00:12:35Z</dcterms:modified>
</cp:coreProperties>
</file>

<file path=docProps/custom.xml><?xml version="1.0" encoding="utf-8"?>
<Properties xmlns="http://schemas.openxmlformats.org/officeDocument/2006/custom-properties" xmlns:vt="http://schemas.openxmlformats.org/officeDocument/2006/docPropsVTypes"/>
</file>