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71fe532e45306b3c4d45f652a53882ae97e17c"/>
    <w:p>
      <w:pPr>
        <w:pStyle w:val="Heading1"/>
      </w:pPr>
      <w:r>
        <w:t xml:space="preserve">An Academic Abstract on the Role of Baker in Saudi Arabia's Jeddah: Economic, Social, and Cultural Implications</w:t>
      </w:r>
    </w:p>
    <w:bookmarkStart w:id="20" w:name="introduction"/>
    <w:p>
      <w:pPr>
        <w:pStyle w:val="Heading2"/>
      </w:pPr>
      <w:r>
        <w:t xml:space="preserve">Introduction</w:t>
      </w:r>
    </w:p>
    <w:p>
      <w:pPr>
        <w:pStyle w:val="FirstParagraph"/>
      </w:pPr>
      <w:r>
        <w:t xml:space="preserve">The term "Baker" holds significant relevance in the socio-economic and cultural fabric of Saudi Arabia, particularly in the vibrant city of Jeddah. As a major economic hub on the western coast of the Arabian Peninsula, Jeddah is home to diverse communities, industries, and traditions that shape its unique identity. This abstract explores the multifaceted role of bakers within this context, emphasizing their contributions to local employment, food security, cultural preservation, and urban development in Saudi Arabia’s Jeddah. The study also examines challenges faced by bakers in a rapidly evolving market while highlighting opportunities for innovation and growth aligned with national goals such as Vision 2030.</w:t>
      </w:r>
    </w:p>
    <w:bookmarkEnd w:id="20"/>
    <w:bookmarkStart w:id="21" w:name="X09a2f42184305c14567fca38524c398267a6aed"/>
    <w:p>
      <w:pPr>
        <w:pStyle w:val="Heading2"/>
      </w:pPr>
      <w:r>
        <w:t xml:space="preserve">Contextual Relevance of Baker in Saudi Arabia</w:t>
      </w:r>
    </w:p>
    <w:p>
      <w:pPr>
        <w:pStyle w:val="FirstParagraph"/>
      </w:pPr>
      <w:r>
        <w:t xml:space="preserve">In Saudi Arabia, the role of a baker extends beyond the traditional act of producing bread and pastries. It encompasses a blend of heritage, craftsmanship, and adaptation to modern demands. Jeddah, as one of the country’s most cosmopolitan cities, reflects this duality through its thriving bakery industry. The city’s strategic location as a gateway to international trade has historically influenced its culinary landscape, making it a melting pot of flavors and techniques. Bakers in Jeddah are not only custodians of traditional Saudi recipes but also pioneers in integrating global trends such as gluten-free options, organic ingredients, and artisanal baking methods.</w:t>
      </w:r>
    </w:p>
    <w:bookmarkEnd w:id="21"/>
    <w:bookmarkStart w:id="22" w:name="economic-impact-of-bakeries-in-jeddah"/>
    <w:p>
      <w:pPr>
        <w:pStyle w:val="Heading2"/>
      </w:pPr>
      <w:r>
        <w:t xml:space="preserve">Economic Impact of Bakeries in Jeddah</w:t>
      </w:r>
    </w:p>
    <w:p>
      <w:pPr>
        <w:pStyle w:val="FirstParagraph"/>
      </w:pPr>
      <w:r>
        <w:t xml:space="preserve">The bakery industry plays a pivotal role in sustaining employment and stimulating local economies. In Jeddah, small-scale bakeries are a vital source of livelihood for many families, providing jobs to both skilled and unskilled laborers. According to recent studies, the food and beverage sector contributes significantly to Saudi Arabia’s GDP, with bakeries forming a critical subset of this industry. For instance, the demand for freshly baked goods in Jeddah’s bustling markets, malls, and residential areas has led to a surge in private enterprises specializing in bread production, pastries, and desserts. This growth aligns with Saudi Arabia’s Vision 2030 initiative to diversify the economy away from oil dependence by fostering entrepreneurship and small business development.</w:t>
      </w:r>
      <w:r>
        <w:t xml:space="preserve"> </w:t>
      </w:r>
      <w:r>
        <w:t xml:space="preserve">Moreover, bakeries in Jeddah contribute to food security by ensuring a stable supply of staple products such as khobz (traditional Saudi flatbread). The local production of bread reduces reliance on imported goods, addressing economic vulnerabilities while supporting domestic agriculture. Additionally, the rise of e-commerce and delivery services has expanded the reach of bakeries, enabling them to cater to urban and suburban populations with greater efficiency.</w:t>
      </w:r>
    </w:p>
    <w:bookmarkEnd w:id="22"/>
    <w:bookmarkStart w:id="23" w:name="social-and-cultural-significance"/>
    <w:p>
      <w:pPr>
        <w:pStyle w:val="Heading2"/>
      </w:pPr>
      <w:r>
        <w:t xml:space="preserve">Social and Cultural Significance</w:t>
      </w:r>
    </w:p>
    <w:p>
      <w:pPr>
        <w:pStyle w:val="FirstParagraph"/>
      </w:pPr>
      <w:r>
        <w:t xml:space="preserve">Bakers in Jeddah are deeply embedded in the city’s social fabric, often regarded as community pillars. Traditional Saudi bakery shops serve as informal gathering places where residents exchange news, celebrate occasions, and foster neighborhood bonds. The act of baking itself is steeped in cultural rituals; for example, the preparation of traditional pastries like</w:t>
      </w:r>
      <w:r>
        <w:t xml:space="preserve"> </w:t>
      </w:r>
      <w:r>
        <w:rPr>
          <w:iCs/>
          <w:i/>
        </w:rPr>
        <w:t xml:space="preserve">khubz al-loyah</w:t>
      </w:r>
      <w:r>
        <w:t xml:space="preserve"> </w:t>
      </w:r>
      <w:r>
        <w:t xml:space="preserve">(a type of sweet bread) during religious festivals or weddings is a testament to the baker’s role in preserving heritage.</w:t>
      </w:r>
      <w:r>
        <w:t xml:space="preserve"> </w:t>
      </w:r>
      <w:r>
        <w:t xml:space="preserve">In recent years, Jeddah has seen a fusion of cultural influences, with bakers adapting their craft to meet the tastes of a diverse population. This includes catering to expatriate communities by offering international specialties such as croissants, cakes, and baguettes while maintaining the authenticity of Saudi flavors. Such adaptations highlight the resilience and adaptability of Jeddah’s bakers in navigating a multicultural environment.</w:t>
      </w:r>
    </w:p>
    <w:bookmarkEnd w:id="23"/>
    <w:bookmarkStart w:id="24" w:name="challenges-facing-bakers-in-jeddah"/>
    <w:p>
      <w:pPr>
        <w:pStyle w:val="Heading2"/>
      </w:pPr>
      <w:r>
        <w:t xml:space="preserve">Challenges Facing Bakers in Jeddah</w:t>
      </w:r>
    </w:p>
    <w:p>
      <w:pPr>
        <w:pStyle w:val="FirstParagraph"/>
      </w:pPr>
      <w:r>
        <w:t xml:space="preserve">Despite their contributions, bakers in Jeddah face several challenges that threaten their sustainability. One major issue is competition from large-scale supermarket chains and global food corporations that offer pre-packaged baked goods at lower prices. Additionally, rising costs of raw materials such as wheat and sugar have put pressure on small bakeries to maintain profitability while ensuring quality. The influx of foreign labor in the culinary sector has also raised concerns about the erosion of traditional baking techniques passed down through generations.</w:t>
      </w:r>
      <w:r>
        <w:t xml:space="preserve"> </w:t>
      </w:r>
      <w:r>
        <w:t xml:space="preserve">Another challenge is compliance with evolving health and safety regulations mandated by Saudi Arabia’s Ministry of Health. Bakeries must invest in modern equipment, hygiene protocols, and staff training to meet these standards, which can be financially burdensome for small businesses. Climate change further complicates operations, as extreme heat waves in Jeddah affect both the supply chain and the working conditions of bakers.</w:t>
      </w:r>
    </w:p>
    <w:bookmarkEnd w:id="24"/>
    <w:bookmarkStart w:id="25" w:name="opportunities-for-growth-and-innovation"/>
    <w:p>
      <w:pPr>
        <w:pStyle w:val="Heading2"/>
      </w:pPr>
      <w:r>
        <w:t xml:space="preserve">Opportunities for Growth and Innovation</w:t>
      </w:r>
    </w:p>
    <w:p>
      <w:pPr>
        <w:pStyle w:val="FirstParagraph"/>
      </w:pPr>
      <w:r>
        <w:t xml:space="preserve">To overcome these challenges, bakers in Jeddah must embrace innovation while preserving their cultural roots. One promising avenue is leveraging technology to enhance productivity and customer engagement. For example, implementing digital ordering systems, social media marketing, and online delivery platforms can expand a bakery’s reach beyond traditional markets. Collaborating with local universities or culinary institutes could also provide opportunities for research into sustainable practices, such as using alternative flours (e.g., dates or sorghum) to reduce reliance on imported wheat.</w:t>
      </w:r>
      <w:r>
        <w:t xml:space="preserve"> </w:t>
      </w:r>
      <w:r>
        <w:t xml:space="preserve">The Saudi government’s Vision 2030 initiative offers additional support for small businesses through programs like the</w:t>
      </w:r>
      <w:r>
        <w:t xml:space="preserve"> </w:t>
      </w:r>
      <w:r>
        <w:rPr>
          <w:iCs/>
          <w:i/>
        </w:rPr>
        <w:t xml:space="preserve">Tasdeer</w:t>
      </w:r>
      <w:r>
        <w:t xml:space="preserve"> </w:t>
      </w:r>
      <w:r>
        <w:t xml:space="preserve">initiative, which aims to improve business efficiency and sustainability. Bakers can benefit from these programs by accessing training, financial incentives, and partnerships with local suppliers to reduce costs. Furthermore, promoting Jeddah’s bakeries as cultural landmarks could attract tourism and generate revenue from experiential dining or craft workshops centered around traditional baking methods.</w:t>
      </w:r>
    </w:p>
    <w:bookmarkEnd w:id="25"/>
    <w:bookmarkStart w:id="26" w:name="conclusion"/>
    <w:p>
      <w:pPr>
        <w:pStyle w:val="Heading2"/>
      </w:pPr>
      <w:r>
        <w:t xml:space="preserve">Conclusion</w:t>
      </w:r>
    </w:p>
    <w:p>
      <w:pPr>
        <w:pStyle w:val="FirstParagraph"/>
      </w:pPr>
      <w:r>
        <w:t xml:space="preserve">In conclusion, the role of a baker in Saudi Arabia’s Jeddah is far more than a vocational pursuit—it is an essential component of the city’s economic, social, and cultural ecosystem. By addressing contemporary challenges through innovation and leveraging national development goals, bakers can continue to thrive while preserving their heritage. This abstract underscores the need for academic research to further explore the intersection of tradition and modernity in Jeddah’s bakery industry, ensuring its relevance in Saudi Arabia’s evolving landscape. Such studies will not only highlight the importance of bakers as agents of change but also inform policy decisions aimed at supporting sustainable growth in this vital sector.</w:t>
      </w:r>
    </w:p>
    <w:bookmarkEnd w:id="26"/>
    <w:bookmarkStart w:id="27" w:name="keywords"/>
    <w:p>
      <w:pPr>
        <w:pStyle w:val="Heading2"/>
      </w:pPr>
      <w:r>
        <w:t xml:space="preserve">Keywords</w:t>
      </w:r>
    </w:p>
    <w:p>
      <w:pPr>
        <w:pStyle w:val="FirstParagraph"/>
      </w:pPr>
      <w:r>
        <w:t xml:space="preserve">Abstract academic, Baker, Saudi Arabia Jeddah, Economic impact, Cultural preservation, Vision 2030.</w:t>
      </w:r>
    </w:p>
    <w:p>
      <w:pPr>
        <w:pStyle w:val="BodyText"/>
      </w:pPr>
      <w:r>
        <w:rPr>
          <w:bCs/>
          <w:b/>
        </w:rPr>
        <w:t xml:space="preserve">Note:</w:t>
      </w:r>
      <w:r>
        <w:t xml:space="preserve"> </w:t>
      </w:r>
      <w:r>
        <w:t xml:space="preserve">This document is structured to meet the requirements of an academic abstract while emphasizing the keywords "Abstract academic," "Baker," and "Saudi Arabia Jeddah" as specified. It provides a comprehensive analysis tailored to the context of Jeddah’s bakery industry within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2026-07-20T06:33:32Z</dcterms:created>
  <dcterms:modified xsi:type="dcterms:W3CDTF">2026-07-20T06:33:32Z</dcterms:modified>
</cp:coreProperties>
</file>

<file path=docProps/custom.xml><?xml version="1.0" encoding="utf-8"?>
<Properties xmlns="http://schemas.openxmlformats.org/officeDocument/2006/custom-properties" xmlns:vt="http://schemas.openxmlformats.org/officeDocument/2006/docPropsVTypes"/>
</file>