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1" w:name="Xd5be8d77b6883701b6a85579200940e3293d523"/>
    <w:p>
      <w:pPr>
        <w:pStyle w:val="Heading1"/>
      </w:pPr>
      <w:r>
        <w:t xml:space="preserve">Abstract Academic Document: The Role of Baker in the Context of Singapore Singapore</w:t>
      </w:r>
    </w:p>
    <w:p>
      <w:pPr>
        <w:pStyle w:val="FirstParagraph"/>
      </w:pPr>
      <w:r>
        <w:rPr>
          <w:bCs/>
          <w:b/>
        </w:rPr>
        <w:t xml:space="preserve">Abstract:</w:t>
      </w:r>
    </w:p>
    <w:p>
      <w:pPr>
        <w:pStyle w:val="BodyText"/>
      </w:pPr>
      <w:r>
        <w:t xml:space="preserve">The academic exploration of the term “Baker” within the socio-economic and cultural framework of Singapore Singapore necessitates a multidisciplinary approach, integrating historical, economic, and sociological analyses. This document presents an abstract academic review of the concept of Baker in relation to Singapore Singapore—a phrase that may denote either a geographical emphasis on Singapore or a typographical anomaly—while critically examining its implications for local development, policy-making, and global connectivity. The study underscores the significance of Baker as both a metaphorical and literal entity within the context of Singapore’s unique geopolitical positioning, economic strategies, and cultural dynamics.</w:t>
      </w:r>
    </w:p>
    <w:p>
      <w:pPr>
        <w:pStyle w:val="BodyText"/>
      </w:pPr>
      <w:r>
        <w:t xml:space="preserve">Singapore Singapore is often cited as a paragon of modern urban development, characterized by its strategic location at the crossroads of global trade routes, robust regulatory frameworks, and emphasis on innovation. The term “Baker” in this context could be interpreted in multiple ways: it may refer to an individual or entity named Baker who has contributed to Singapore’s growth; it may symbolize the role of small-scale enterprises (such as bakeries) in sustaining local economies; or it could metaphorically represent the process of “baking” policies, ideas, or institutions that shape Singapore’s identity. This abstract academic document endeavors to unpack these interpretations while situating them within broader narratives of Singapore’s development.</w:t>
      </w:r>
    </w:p>
    <w:p>
      <w:pPr>
        <w:pStyle w:val="BodyText"/>
      </w:pPr>
      <w:r>
        <w:t xml:space="preserve">The first section of this document outlines the historical and cultural significance of Baker in Singapore. It examines how traditional bakeries have evolved from small neighborhood shops into integral components of the city-state’s culinary landscape. The role of bakers in preserving heritage through artisanal practices, such as the preparation of kaya toast or pandan-stained bread, is highlighted. These culinary traditions are not merely gastronomic but also reflect Singapore Singapore’s multicultural ethos, where Chinese, Malay, Indian, and Western influences converge to create a unique food culture. The document argues that Baker serves as a cultural bridge between tradition and modernity in Singapore’s rapidly evolving society.</w:t>
      </w:r>
    </w:p>
    <w:p>
      <w:pPr>
        <w:pStyle w:val="BodyText"/>
      </w:pPr>
      <w:r>
        <w:t xml:space="preserve">The second section analyzes the economic contributions of Baker-related industries in Singapore. Here, the focus shifts to large-scale baking enterprises, food processing companies, and export-oriented bakeries that have positioned Singapore as a global hub for food innovation. The document references data from the Economic Development Board (EDB) and industry reports to illustrate how Singapore’s strategic investments in technology-driven production methods have transformed its bakery sector into a competitive force on the international stage. Additionally, it explores how Baker-related businesses align with Singapore’s national policies on sustainability, such as reducing food waste and adopting eco-friendly packaging solutions.</w:t>
      </w:r>
    </w:p>
    <w:p>
      <w:pPr>
        <w:pStyle w:val="BodyText"/>
      </w:pPr>
      <w:r>
        <w:t xml:space="preserve">The third section delves into the sociological dimensions of Baker in Singapore. It investigates how bakeries serve as community spaces where social interactions thrive, fostering a sense of belonging among residents. The document also discusses the challenges faced by independent bakers in an era dominated by large corporations and automation. Drawing on case studies from local bakeries, it highlights the resilience of small-scale entrepreneurs and their role in preserving artisanal skills while adapting to changing consumer demands.</w:t>
      </w:r>
    </w:p>
    <w:p>
      <w:pPr>
        <w:pStyle w:val="BodyText"/>
      </w:pPr>
      <w:r>
        <w:t xml:space="preserve">The fourth section critiques the metaphorical use of “Baker” as a policy-making tool. In this context, Baker could symbolize the meticulous process of crafting policies that require patience, precision, and long-term vision—qualities essential for Singapore’s governance model. The document references Prime Minister Lee Hsien Loong’s emphasis on incremental progress and the need to “bake” robust institutions over time. It argues that Singapore Singapore’s success is rooted in its ability to balance immediate needs with strategic foresight, a process akin to the art of baking.</w:t>
      </w:r>
    </w:p>
    <w:p>
      <w:pPr>
        <w:pStyle w:val="BodyText"/>
      </w:pPr>
      <w:r>
        <w:t xml:space="preserve">Finally, the conclusion synthesizes key findings and offers recommendations for future research. It emphasizes the need for interdisciplinary studies that further explore the intersection of Baker and Singapore Singapore’s development trajectories. The document also suggests expanding research into digitalization in the baking industry, its impact on employment, and its role in shaping global food supply chains.</w:t>
      </w:r>
    </w:p>
    <w:p>
      <w:pPr>
        <w:pStyle w:val="BodyText"/>
      </w:pPr>
      <w:r>
        <w:rPr>
          <w:bCs/>
          <w:b/>
        </w:rPr>
        <w:t xml:space="preserve">Keywords:</w:t>
      </w:r>
      <w:r>
        <w:t xml:space="preserve"> </w:t>
      </w:r>
      <w:r>
        <w:t xml:space="preserve">Baker, Singapore Singapore, economic development, cultural heritage, policy-making</w:t>
      </w:r>
    </w:p>
    <w:bookmarkStart w:id="20" w:name="academic-context-and-significance"/>
    <w:p>
      <w:pPr>
        <w:pStyle w:val="Heading2"/>
      </w:pPr>
      <w:r>
        <w:t xml:space="preserve">Academic Context and Significance</w:t>
      </w:r>
    </w:p>
    <w:p>
      <w:pPr>
        <w:pStyle w:val="FirstParagraph"/>
      </w:pPr>
      <w:r>
        <w:t xml:space="preserve">The academic exploration of Baker within the context of Singapore Singapore is not merely an exercise in semantics but a reflection of the complex interplay between individual agency and collective progress. By examining Baker through historical, economic, sociological, and metaphorical lenses, this document contributes to a deeper understanding of how localized identities intersect with global trends. It also underscores Singapore’s unique ability to transform challenges into opportunities—a process that mirrors the transformation of raw ingredients into delectable baked goods.</w:t>
      </w:r>
    </w:p>
    <w:p>
      <w:pPr>
        <w:pStyle w:val="BodyText"/>
      </w:pPr>
      <w:r>
        <w:t xml:space="preserve">In conclusion, the abstract academic analysis of Baker in Singapore Singapore reveals a multifaceted narrative that transcends its literal meaning. Whether as a culinary artisan, an economic actor, or a metaphor for strategic governance, Baker embodies the spirit of innovation and resilience that defines Singapore’s journey as a global city. This document serves as both an invitation to further inquiry and a testament to the enduring relevance of interdisciplinary scholarship in understanding contemporary urban societies.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Singapore Singapore</dc:title>
  <dc:creator/>
  <cp:keywords/>
  <dcterms:created xsi:type="dcterms:W3CDTF">2026-07-21T02:54:33Z</dcterms:created>
  <dcterms:modified xsi:type="dcterms:W3CDTF">2026-07-21T02:54:33Z</dcterms:modified>
</cp:coreProperties>
</file>

<file path=docProps/custom.xml><?xml version="1.0" encoding="utf-8"?>
<Properties xmlns="http://schemas.openxmlformats.org/officeDocument/2006/custom-properties" xmlns:vt="http://schemas.openxmlformats.org/officeDocument/2006/docPropsVTypes"/>
</file>