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271ec7161fab1a203996da6ff354c7559458bf7"/>
    <w:p>
      <w:pPr>
        <w:pStyle w:val="Heading1"/>
      </w:pPr>
      <w:r>
        <w:t xml:space="preserve">The Role of the Baker in South Africa’s Cape Town: An Academic Exploration of Culinary Heritage and Economic Impact</w:t>
      </w:r>
    </w:p>
    <w:p>
      <w:pPr>
        <w:pStyle w:val="FirstParagraph"/>
      </w:pPr>
      <w:r>
        <w:rPr>
          <w:bCs/>
          <w:b/>
        </w:rPr>
        <w:t xml:space="preserve">Abstract:</w:t>
      </w:r>
    </w:p>
    <w:p>
      <w:pPr>
        <w:pStyle w:val="BodyText"/>
      </w:pPr>
      <w:r>
        <w:t xml:space="preserve">This academic abstract explores the multifaceted role of the</w:t>
      </w:r>
      <w:r>
        <w:t xml:space="preserve"> </w:t>
      </w:r>
      <w:r>
        <w:rPr>
          <w:bCs/>
          <w:b/>
        </w:rPr>
        <w:t xml:space="preserve">Baker</w:t>
      </w:r>
      <w:r>
        <w:t xml:space="preserve"> </w:t>
      </w:r>
      <w:r>
        <w:t xml:space="preserve">in</w:t>
      </w:r>
      <w:r>
        <w:t xml:space="preserve"> </w:t>
      </w:r>
      <w:r>
        <w:rPr>
          <w:iCs/>
          <w:i/>
        </w:rPr>
        <w:t xml:space="preserve">South Africa, Cape Town</w:t>
      </w:r>
      <w:r>
        <w:t xml:space="preserve">, emphasizing their significance as both a cultural custodian and an economic actor within a rapidly evolving urban landscape. The study investigates how traditional baking practices, historical influences, and contemporary innovations intersect to shape the identity of bakers in Cape Town. Through an interdisciplinary lens—drawing on sociology, economics, and food studies—this document examines the socio-cultural, economic, and environmental dimensions of bakery operations in the region. It argues that bakers are not merely producers of bread but pivotal figures in preserving culinary heritage while adapting to modern challenges such as urbanization, climate change, and globalized food markets.</w:t>
      </w:r>
    </w:p>
    <w:p>
      <w:pPr>
        <w:pStyle w:val="BodyText"/>
      </w:pPr>
      <w:r>
        <w:t xml:space="preserve">Cape Town, as a cosmopolitan hub within South Africa, offers a unique context for studying bakers due to its diverse demographic composition and rich historical layers. The city’s colonial past, marked by Dutch East India Company settlements and British imperial influence, has left an indelible mark on its culinary traditions. This legacy is evident in the fusion of indigenous South African ingredients with European baking techniques, creating a distinctive gastronomic identity. The</w:t>
      </w:r>
      <w:r>
        <w:t xml:space="preserve"> </w:t>
      </w:r>
      <w:r>
        <w:rPr>
          <w:bCs/>
          <w:b/>
        </w:rPr>
        <w:t xml:space="preserve">Baker</w:t>
      </w:r>
      <w:r>
        <w:t xml:space="preserve"> </w:t>
      </w:r>
      <w:r>
        <w:t xml:space="preserve">in Cape Town thus operates at the nexus of this historical confluence, navigating between tradition and innovation to meet local tastes while engaging with global food trends.</w:t>
      </w:r>
    </w:p>
    <w:p>
      <w:pPr>
        <w:pStyle w:val="BodyText"/>
      </w:pPr>
      <w:r>
        <w:t xml:space="preserve">The academic analysis begins by contextualizing the baker’s role within South Africa’s broader socio-economic framework. In a nation grappling with high unemployment rates and income inequality, small-scale bakeries in Cape Town serve as micro-enterprises that provide livelihoods for thousands of individuals. These enterprises often rely on family-run operations or cooperative models, contributing to local employment and community resilience. The study highlights case studies of such bakeries, illustrating how they adapt to fluctuating economic conditions while maintaining a commitment to quality and authenticity.</w:t>
      </w:r>
    </w:p>
    <w:p>
      <w:pPr>
        <w:pStyle w:val="BodyText"/>
      </w:pPr>
      <w:r>
        <w:t xml:space="preserve">Culturally, bakers in Cape Town play a vital role in preserving and transmitting culinary heritage. Traditional dishes such as</w:t>
      </w:r>
      <w:r>
        <w:t xml:space="preserve"> </w:t>
      </w:r>
      <w:r>
        <w:rPr>
          <w:iCs/>
          <w:i/>
        </w:rPr>
        <w:t xml:space="preserve">boerewors</w:t>
      </w:r>
      <w:r>
        <w:t xml:space="preserve"> </w:t>
      </w:r>
      <w:r>
        <w:t xml:space="preserve">rolls,</w:t>
      </w:r>
      <w:r>
        <w:t xml:space="preserve"> </w:t>
      </w:r>
      <w:r>
        <w:rPr>
          <w:iCs/>
          <w:i/>
        </w:rPr>
        <w:t xml:space="preserve">kosher</w:t>
      </w:r>
      <w:r>
        <w:t xml:space="preserve"> </w:t>
      </w:r>
      <w:r>
        <w:t xml:space="preserve">breads, and indigenous grain-based baked goods are not only staples of local cuisine but also symbols of cultural identity. The document explores how bakers engage with these traditions through workshops, festivals, and partnerships with cultural institutions to educate the public about the historical significance of baking in South African society.</w:t>
      </w:r>
    </w:p>
    <w:p>
      <w:pPr>
        <w:pStyle w:val="BodyText"/>
      </w:pPr>
      <w:r>
        <w:t xml:space="preserve">Environmental considerations further underscore the importance of bakers in Cape Town. The city faces unique challenges related to water scarcity and energy consumption, which directly impact bakery operations. This abstract examines how bakers are innovating to address these issues—through sustainable sourcing of ingredients, energy-efficient ovens, and waste reduction strategies. For instance, some bakeries have adopted solar power or repurposed food waste into compost for local community gardens. These practices reflect a growing awareness among bakers of their responsibility to contribute to environmental sustainability in</w:t>
      </w:r>
      <w:r>
        <w:t xml:space="preserve"> </w:t>
      </w:r>
      <w:r>
        <w:rPr>
          <w:iCs/>
          <w:i/>
        </w:rPr>
        <w:t xml:space="preserve">South Africa’s Cape Town</w:t>
      </w:r>
      <w:r>
        <w:t xml:space="preserve">.</w:t>
      </w:r>
    </w:p>
    <w:p>
      <w:pPr>
        <w:pStyle w:val="BodyText"/>
      </w:pPr>
      <w:r>
        <w:t xml:space="preserve">Economically, the study analyzes the competitive landscape of the baking industry in Cape Town. The rise of artisanal bakeries and specialty coffee shops has transformed the city into a vibrant hub for food tourism, attracting both local and international visitors. However, this growth has also intensified competition for small-scale bakers. The abstract investigates how bakers in Cape Town navigate this dynamic market by differentiating themselves through unique recipes, ethical sourcing practices, or digital marketing strategies that leverage the city’s status as a global destination.</w:t>
      </w:r>
    </w:p>
    <w:p>
      <w:pPr>
        <w:pStyle w:val="BodyText"/>
      </w:pPr>
      <w:r>
        <w:t xml:space="preserve">The academic document further addresses the role of policy and regulation in shaping the baker’s profession. South Africa’s Food and Drug Act, as well as local municipal by-laws in Cape Town, impose specific standards on food safety and hygiene. The study evaluates how these regulations impact small-scale bakeries, often requiring significant investments in infrastructure or compliance measures that can be financially burdensome. It also highlights the potential for public-private partnerships to support bakers through training programs, subsidies for sustainable practices, or initiatives to promote local products.</w:t>
      </w:r>
    </w:p>
    <w:p>
      <w:pPr>
        <w:pStyle w:val="BodyText"/>
      </w:pPr>
      <w:r>
        <w:t xml:space="preserve">Moreover, the abstract considers the intersection of technology and tradition in the work of Cape Town’s bakers. The adoption of digital tools—such as e-commerce platforms for online sales, social media for marketing, and data analytics for inventory management—has enabled bakers to expand their reach beyond traditional markets. However, this shift raises questions about the balance between technological integration and the preservation of artisanal craftsmanship that defines many bakeries in the region.</w:t>
      </w:r>
    </w:p>
    <w:p>
      <w:pPr>
        <w:pStyle w:val="BodyText"/>
      </w:pPr>
      <w:r>
        <w:t xml:space="preserve">Finally, the document underscores the broader implications of this research for South Africa’s food industry and urban development. By examining Cape Town as a case study, it offers insights into how bakers can be supported to thrive in an era of rapid change. The findings suggest that fostering collaboration between bakers, policymakers, educators, and consumers is essential to ensuring the sustainability of the baking profession while preserving its cultural significance.</w:t>
      </w:r>
    </w:p>
    <w:p>
      <w:pPr>
        <w:pStyle w:val="BodyText"/>
      </w:pPr>
      <w:r>
        <w:t xml:space="preserve">In conclusion, this academic abstract presents a comprehensive analysis of the</w:t>
      </w:r>
      <w:r>
        <w:t xml:space="preserve"> </w:t>
      </w:r>
      <w:r>
        <w:rPr>
          <w:bCs/>
          <w:b/>
        </w:rPr>
        <w:t xml:space="preserve">Baker</w:t>
      </w:r>
      <w:r>
        <w:t xml:space="preserve"> </w:t>
      </w:r>
      <w:r>
        <w:t xml:space="preserve">in</w:t>
      </w:r>
      <w:r>
        <w:t xml:space="preserve"> </w:t>
      </w:r>
      <w:r>
        <w:rPr>
          <w:iCs/>
          <w:i/>
        </w:rPr>
        <w:t xml:space="preserve">South Africa’s Cape Town</w:t>
      </w:r>
      <w:r>
        <w:t xml:space="preserve">, highlighting their role as stewards of culinary heritage, economic contributors, and environmental innovators. It advocates for policies and practices that recognize the value of bakers in shaping the city’s identity and future. As Cape Town continues to evolve as a global urban center, the work of bakers remains a vital thread in its cultural tapestry.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Baker in South Africa, Cape Town</dc:title>
  <dc:creator/>
  <dc:language>en</dc:language>
  <cp:keywords/>
  <dcterms:created xsi:type="dcterms:W3CDTF">2026-07-23T04:51:59Z</dcterms:created>
  <dcterms:modified xsi:type="dcterms:W3CDTF">2026-07-23T04:51:59Z</dcterms:modified>
</cp:coreProperties>
</file>

<file path=docProps/custom.xml><?xml version="1.0" encoding="utf-8"?>
<Properties xmlns="http://schemas.openxmlformats.org/officeDocument/2006/custom-properties" xmlns:vt="http://schemas.openxmlformats.org/officeDocument/2006/docPropsVTypes"/>
</file>