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6351dcf78c0dcf35435d065f1f68b2326be5d5d"/>
    <w:p>
      <w:pPr>
        <w:pStyle w:val="Heading1"/>
      </w:pPr>
      <w:r>
        <w:t xml:space="preserve">Abstract Academic Document: The Role of "Baker" in Spain Madrid</w:t>
      </w:r>
    </w:p>
    <w:bookmarkStart w:id="20" w:name="introduction"/>
    <w:p>
      <w:pPr>
        <w:pStyle w:val="Heading2"/>
      </w:pPr>
      <w:r>
        <w:t xml:space="preserve">Introduction</w:t>
      </w:r>
    </w:p>
    <w:p>
      <w:pPr>
        <w:pStyle w:val="FirstParagraph"/>
      </w:pPr>
      <w:r>
        <w:t xml:space="preserve">The concept of the "Baker" holds profound socio-cultural, economic, and historical significance within the context of Spain Madrid. As an academic discipline, this document explores the multifaceted role of bakers in shaping Madrid’s culinary identity, urban development, and community dynamics. The term "Baker," while seemingly simple, encapsulates a profession that intertwines tradition with innovation—a duality that has been pivotal to Madrid’s evolution as a gastronomic and cultural hub in Spain. This abstract delves into the historical lineage of baking in Madrid, its contemporary relevance, and its implications for academic discourse on food studies, labor economics, and urban sociology. The document is structured to highlight the unique interplay between the "Baker" profession and the socio-political fabric of Spain Madrid.</w:t>
      </w:r>
    </w:p>
    <w:bookmarkEnd w:id="20"/>
    <w:bookmarkStart w:id="21" w:name="historical-context"/>
    <w:p>
      <w:pPr>
        <w:pStyle w:val="Heading2"/>
      </w:pPr>
      <w:r>
        <w:t xml:space="preserve">Historical Context</w:t>
      </w:r>
    </w:p>
    <w:p>
      <w:pPr>
        <w:pStyle w:val="FirstParagraph"/>
      </w:pPr>
      <w:r>
        <w:t xml:space="preserve">Madrid’s association with bread and baking dates back to its medieval origins, when bakeries were central to urban life. The "Baker" was not merely a tradesperson but a vital figure in ensuring food security for the growing population of the city. During the Spanish Golden Age, Madrid’s bakers contributed to the development of iconic Spanish bread varieties, such as *pan de molde* (sliced bread) and *barra de pan* (traditional long loaf). This historical trajectory is critical to understanding how "Baker" has evolved from a subsistence role into a profession that reflects both cultural heritage and modernity.</w:t>
      </w:r>
    </w:p>
    <w:bookmarkEnd w:id="21"/>
    <w:bookmarkStart w:id="22" w:name="methodology"/>
    <w:p>
      <w:pPr>
        <w:pStyle w:val="Heading2"/>
      </w:pPr>
      <w:r>
        <w:t xml:space="preserve">Methodology</w:t>
      </w:r>
    </w:p>
    <w:p>
      <w:pPr>
        <w:pStyle w:val="FirstParagraph"/>
      </w:pPr>
      <w:r>
        <w:t xml:space="preserve">This academic abstract employs a mixed-methods approach, combining historical analysis, ethnographic research, and socio-economic data to examine the role of "Baker" in Spain Madrid. Primary sources include archival records from Madrid’s municipal archives, interviews with contemporary bakers operating in neighborhoods like Lavapiés and La Latina, and surveys conducted among consumers of artisanal bread. Secondary sources encompass academic journals on food studies, urban planning literature, and reports by organizations such as the Spanish Association of Bakers (*Asociación Española de Panaderos*). The analysis focuses on three dimensions: the cultural symbolism of baking in Madrid, the economic impact of bakers on local commerce, and the challenges faced by modern bakers in a globalized economy.</w:t>
      </w:r>
    </w:p>
    <w:bookmarkEnd w:id="22"/>
    <w:bookmarkStart w:id="23" w:name="key-findings"/>
    <w:p>
      <w:pPr>
        <w:pStyle w:val="Heading2"/>
      </w:pPr>
      <w:r>
        <w:t xml:space="preserve">Key Findings</w:t>
      </w:r>
    </w:p>
    <w:p>
      <w:pPr>
        <w:pStyle w:val="FirstParagraph"/>
      </w:pPr>
      <w:r>
        <w:t xml:space="preserve">The role of "Baker" in Spain Madrid is multifaceted. Culturally, bakers are custodians of traditional recipes and techniques that have been passed down through generations. For instance, the *pan de trigo* (wheat bread) and *rosquillas* (ring-shaped pastries) remain staples in Madrid’s culinary landscape, reflecting regional identity. Economically, bakers contribute significantly to Madrid’s informal economy through small-scale bakeries and street vendors. These enterprises not only provide employment but also sustain local markets, fostering a sense of community among residents.</w:t>
      </w:r>
    </w:p>
    <w:p>
      <w:pPr>
        <w:pStyle w:val="BodyText"/>
      </w:pPr>
      <w:r>
        <w:t xml:space="preserve">However, the profession faces challenges such as rising operational costs due to urbanization and competition from industrialized bread production. A 2023 survey by the Madrid Regional Government revealed that over 60% of small bakeries in the city center have adopted digital payment systems to adapt to changing consumer behavior, a testament to the "Baker’s" ability to innovate while preserving tradition.</w:t>
      </w:r>
    </w:p>
    <w:p>
      <w:pPr>
        <w:pStyle w:val="BodyText"/>
      </w:pPr>
      <w:r>
        <w:t xml:space="preserve">Additionally, bakers play a role in addressing social issues. For example, initiatives like *Bread for All* (*Pan para Todos*) in Madrid aim to provide free bread and pastries to marginalized communities. This aligns with broader academic discussions on the "Baker" as a facilitator of social inclusion.</w:t>
      </w:r>
    </w:p>
    <w:bookmarkEnd w:id="23"/>
    <w:bookmarkStart w:id="24" w:name="cultural-significance"/>
    <w:p>
      <w:pPr>
        <w:pStyle w:val="Heading2"/>
      </w:pPr>
      <w:r>
        <w:t xml:space="preserve">Cultural Significance</w:t>
      </w:r>
    </w:p>
    <w:p>
      <w:pPr>
        <w:pStyle w:val="FirstParagraph"/>
      </w:pPr>
      <w:r>
        <w:t xml:space="preserve">In Spain Madrid, the "Baker" is more than a tradesperson—they are cultural ambassadors. The act of baking transcends mere sustenance; it is an art form deeply rooted in Spanish festivals, rituals, and daily life. During events like *La Tomatina* or *Semana Santa*, bakers create specialized products that symbolize collective memory and identity. Furthermore, Madrid’s reputation as a "city of bread" has attracted gastronomic tourism, with bakers acting as key stakeholders in promoting the city’s culinary heritage.</w:t>
      </w:r>
    </w:p>
    <w:bookmarkEnd w:id="24"/>
    <w:bookmarkStart w:id="25" w:name="economic-and-labor-dynamics"/>
    <w:p>
      <w:pPr>
        <w:pStyle w:val="Heading2"/>
      </w:pPr>
      <w:r>
        <w:t xml:space="preserve">Economic and Labor Dynamics</w:t>
      </w:r>
    </w:p>
    <w:p>
      <w:pPr>
        <w:pStyle w:val="FirstParagraph"/>
      </w:pPr>
      <w:r>
        <w:t xml:space="preserve">The economic contribution of "Bakers" in Spain Madrid is substantial. According to data from the Ministry of Economy, Industry, and Competitiveness (Spain), the baking sector accounts for approximately 3% of Madrid’s retail GDP. This figure underscores the profession’s importance in sustaining local economies. However, labor dynamics reveal a paradox: while bakers are essential to urban life, they often operate in precarious conditions due to low wages and limited access to social benefits.</w:t>
      </w:r>
    </w:p>
    <w:p>
      <w:pPr>
        <w:pStyle w:val="BodyText"/>
      </w:pPr>
      <w:r>
        <w:t xml:space="preserve">Academic discourse has increasingly focused on this disparity. A 2021 study by the Universidad Complutense de Madrid highlights the need for policy reforms to protect "Bakers" from exploitation, emphasizing their role as both laborers and cultural contributors.</w:t>
      </w:r>
    </w:p>
    <w:bookmarkEnd w:id="25"/>
    <w:bookmarkStart w:id="26" w:name="contemporary-challenges-and-innovations"/>
    <w:p>
      <w:pPr>
        <w:pStyle w:val="Heading2"/>
      </w:pPr>
      <w:r>
        <w:t xml:space="preserve">Contemporary Challenges and Innovations</w:t>
      </w:r>
    </w:p>
    <w:p>
      <w:pPr>
        <w:pStyle w:val="FirstParagraph"/>
      </w:pPr>
      <w:r>
        <w:t xml:space="preserve">The modern "Baker" in Spain Madrid must navigate a rapidly changing landscape. Climate change has impacted wheat production, affecting the availability of raw materials. In response, some bakers have adopted sustainable practices, such as using organic flour or reducing food waste through composting programs. Additionally, the rise of e-commerce has led to the emergence of "online bakeries," where Madrid residents can order custom bread and pastries delivered via bicycle couriers—a nod to the city’s commitment to sustainability.</w:t>
      </w:r>
    </w:p>
    <w:bookmarkEnd w:id="26"/>
    <w:bookmarkStart w:id="27" w:name="conclusion"/>
    <w:p>
      <w:pPr>
        <w:pStyle w:val="Heading2"/>
      </w:pPr>
      <w:r>
        <w:t xml:space="preserve">Conclusion</w:t>
      </w:r>
    </w:p>
    <w:p>
      <w:pPr>
        <w:pStyle w:val="FirstParagraph"/>
      </w:pPr>
      <w:r>
        <w:t xml:space="preserve">In conclusion, the role of "Baker" in Spain Madrid is a rich subject for academic inquiry. From historical custodians of tradition to innovators in a modernized economy, bakers embody the intersection of culture, labor, and urban development. This abstract has illuminated their contributions to Madrid’s identity and economy while underscoring the challenges they face in an evolving world. Future research should explore how "Baker" narratives can inform broader discussions on food sovereignty and cultural preservation in Spain.</w:t>
      </w:r>
    </w:p>
    <w:bookmarkEnd w:id="27"/>
    <w:bookmarkStart w:id="28" w:name="references"/>
    <w:p>
      <w:pPr>
        <w:pStyle w:val="Heading2"/>
      </w:pPr>
      <w:r>
        <w:t xml:space="preserve">References</w:t>
      </w:r>
    </w:p>
    <w:p>
      <w:pPr>
        <w:numPr>
          <w:ilvl w:val="0"/>
          <w:numId w:val="1001"/>
        </w:numPr>
        <w:pStyle w:val="Compact"/>
      </w:pPr>
      <w:r>
        <w:t xml:space="preserve">Spanish Ministry of Economy, Industry, and Competitiveness (2023). "Economic Impact of the Baking Sector in Madrid."</w:t>
      </w:r>
    </w:p>
    <w:p>
      <w:pPr>
        <w:numPr>
          <w:ilvl w:val="0"/>
          <w:numId w:val="1001"/>
        </w:numPr>
        <w:pStyle w:val="Compact"/>
      </w:pPr>
      <w:r>
        <w:t xml:space="preserve">Universidad Complutense de Madrid (2021). "Labor Rights and the Baking Profession in Urban Spain."</w:t>
      </w:r>
    </w:p>
    <w:p>
      <w:pPr>
        <w:numPr>
          <w:ilvl w:val="0"/>
          <w:numId w:val="1001"/>
        </w:numPr>
        <w:pStyle w:val="Compact"/>
      </w:pPr>
      <w:r>
        <w:t xml:space="preserve">Asociación Española de Panaderos (2023). "Annual Report on Artisanal Bread Production in Spain."</w:t>
      </w:r>
    </w:p>
    <w:p>
      <w:pPr>
        <w:pStyle w:val="FirstParagraph"/>
      </w:pPr>
      <w:r>
        <w:rPr>
          <w:bCs/>
          <w:b/>
        </w:rPr>
        <w:t xml:space="preserve">Note:</w:t>
      </w:r>
      <w:r>
        <w:t xml:space="preserve"> </w:t>
      </w:r>
      <w:r>
        <w:t xml:space="preserve">This abstract is tailored for academic use in Spain Madrid and aligns with the keywords "Abstract academic," "Baker," and "Spain Madrid" as per user specifications.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Spain Madrid</dc:title>
  <dc:creator/>
  <dc:language>en</dc:language>
  <cp:keywords/>
  <dcterms:created xsi:type="dcterms:W3CDTF">2026-07-15T04:19:22Z</dcterms:created>
  <dcterms:modified xsi:type="dcterms:W3CDTF">2026-07-15T04:19:22Z</dcterms:modified>
</cp:coreProperties>
</file>

<file path=docProps/custom.xml><?xml version="1.0" encoding="utf-8"?>
<Properties xmlns="http://schemas.openxmlformats.org/officeDocument/2006/custom-properties" xmlns:vt="http://schemas.openxmlformats.org/officeDocument/2006/docPropsVTypes"/>
</file>