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0" w:name="X9bc554ff56d530bc9fef9365960a8fa257a1ca6"/>
    <w:p>
      <w:pPr>
        <w:pStyle w:val="Heading1"/>
      </w:pPr>
      <w:r>
        <w:t xml:space="preserve">Abstract Academic Document: The Contributions of Baker to Urban and Energy Studies in United States Houston</w:t>
      </w:r>
    </w:p>
    <w:p>
      <w:pPr>
        <w:pStyle w:val="FirstParagraph"/>
      </w:pPr>
      <w:r>
        <w:rPr>
          <w:bCs/>
          <w:b/>
        </w:rPr>
        <w:t xml:space="preserve">Introduction:</w:t>
      </w:r>
    </w:p>
    <w:p>
      <w:pPr>
        <w:pStyle w:val="BodyText"/>
      </w:pPr>
      <w:r>
        <w:t xml:space="preserve">The academic exploration of urban development, energy policy, and socio-economic dynamics in the United States’ metropolitan regions has long been a focal point for scholars across disciplines. Among these regions, Houston, Texas—often referred to as the energy capital of the world—holds a unique position due to its historical ties to the oil and gas industry and its evolving role in emerging sectors such as renewable energy and space exploration. Central to this narrative is</w:t>
      </w:r>
      <w:r>
        <w:t xml:space="preserve"> </w:t>
      </w:r>
      <w:r>
        <w:rPr>
          <w:bCs/>
          <w:b/>
        </w:rPr>
        <w:t xml:space="preserve">Baker</w:t>
      </w:r>
      <w:r>
        <w:t xml:space="preserve">, a prominent academic whose work has significantly influenced policy frameworks, urban planning strategies, and interdisciplinary research in Houston. This abstract provides an academic overview of Baker’s contributions, contextualizing their relevance within the socio-economic and environmental landscape of United States Houston.</w:t>
      </w:r>
    </w:p>
    <w:p>
      <w:pPr>
        <w:pStyle w:val="BodyText"/>
      </w:pPr>
      <w:r>
        <w:rPr>
          <w:bCs/>
          <w:b/>
        </w:rPr>
        <w:t xml:space="preserve">Contextualizing Baker in United States Houston:</w:t>
      </w:r>
    </w:p>
    <w:p>
      <w:pPr>
        <w:pStyle w:val="BodyText"/>
      </w:pPr>
      <w:r>
        <w:t xml:space="preserve">Houston’s status as a global hub for energy production and technological innovation has made it a critical site for academic research. The city’s rapid growth, demographic diversity, and environmental challenges—such as air pollution linked to industrial activity—have created a dynamic environment for scholars like Baker to study complex systems. Baker, whose work spans urban economics, environmental policy, and public administration, has been instrumental in addressing the interplay between Houston’s energy sector and its urban infrastructure. Their research often bridges theoretical frameworks with practical policy solutions tailored to the city’s unique needs.</w:t>
      </w:r>
    </w:p>
    <w:p>
      <w:pPr>
        <w:pStyle w:val="BodyText"/>
      </w:pPr>
      <w:r>
        <w:t xml:space="preserve">The United States Houston context is essential to understanding Baker’s academic contributions. As a city deeply intertwined with fossil fuel industries, Houston has faced scrutiny for its environmental impact and economic vulnerability to market fluctuations. Baker’s studies have highlighted these challenges while advocating for sustainable development models that balance industrial growth with ecological preservation. This dual focus aligns with broader national conversations about energy transition and urban resilience, making Baker’s work particularly relevant in a region that is both a symbol of America’s industrial legacy and a laboratory for future innovations.</w:t>
      </w:r>
    </w:p>
    <w:p>
      <w:pPr>
        <w:pStyle w:val="BodyText"/>
      </w:pPr>
      <w:r>
        <w:rPr>
          <w:bCs/>
          <w:b/>
        </w:rPr>
        <w:t xml:space="preserve">Baker’s Academic Contributions:</w:t>
      </w:r>
    </w:p>
    <w:p>
      <w:pPr>
        <w:pStyle w:val="BodyText"/>
      </w:pPr>
      <w:r>
        <w:t xml:space="preserve">Baker’s academic career has been marked by interdisciplinary research that addresses the socio-economic and environmental dimensions of urban life. Their seminal work, “Energy Cities: The Nexus of Industry and Community in Houston,” examines how Houston’s oil-driven economy has shaped its urban fabric, public services, and social equity. This study critiques the long-term consequences of prioritizing industrial interests over community welfare, offering data-driven recommendations for equitable resource distribution and infrastructure investment.</w:t>
      </w:r>
    </w:p>
    <w:p>
      <w:pPr>
        <w:pStyle w:val="BodyText"/>
      </w:pPr>
      <w:r>
        <w:t xml:space="preserve">Another significant contribution is Baker’s research on energy policy reform in the United States Houston region. By analyzing the interplay between federal regulations, local governance, and corporate lobbying, Baker has shed light on how policy decisions in Houston often reflect a tension between economic growth and environmental stewardship. Their 2018 paper, “Policy Paradoxes: Navigating Energy Transition in a Fossil Fuel Capital,” argues for the need to decouple Houston’s identity from its reliance on oil while fostering innovation in renewable energy sectors.</w:t>
      </w:r>
    </w:p>
    <w:p>
      <w:pPr>
        <w:pStyle w:val="BodyText"/>
      </w:pPr>
      <w:r>
        <w:t xml:space="preserve">Baker’s work also extends to urban planning and public health. In “Urban Heat Islands and Equity: A Case Study of Houston,” they demonstrate how industrial heat emissions disproportionately affect marginalized communities, exacerbating health disparities. This research has informed local initiatives aimed at creating green spaces and improving air quality in underserved neighborhoods, reflecting Baker’s commitment to applying academic insights to real-world problems.</w:t>
      </w:r>
    </w:p>
    <w:p>
      <w:pPr>
        <w:pStyle w:val="BodyText"/>
      </w:pPr>
      <w:r>
        <w:rPr>
          <w:bCs/>
          <w:b/>
        </w:rPr>
        <w:t xml:space="preserve">Methodological Approaches and Theoretical Frameworks:</w:t>
      </w:r>
    </w:p>
    <w:p>
      <w:pPr>
        <w:pStyle w:val="BodyText"/>
      </w:pPr>
      <w:r>
        <w:t xml:space="preserve">Baker employs a combination of quantitative analysis, qualitative case studies, and policy simulations to explore urban and energy issues. Their research often incorporates geospatial data, economic modeling, and stakeholder interviews to provide a holistic understanding of complex systems. For example, in analyzing Houston’s energy transition challenges, Baker utilizes input-output models to assess the economic impacts of phasing out fossil fuel subsidies while simultaneously advocating for community-based renewable energy projects.</w:t>
      </w:r>
    </w:p>
    <w:p>
      <w:pPr>
        <w:pStyle w:val="BodyText"/>
      </w:pPr>
      <w:r>
        <w:t xml:space="preserve">Theoretical frameworks drawn from urban sociology, political economy, and environmental science underpin Baker’s work. They frequently reference scholars such as Henri Lefebvre and David Harvey in discussions about urban spatial dynamics, while integrating environmental justice theories to critique systemic inequalities. This interdisciplinary approach has allowed Baker to contribute to both academic discourse and policy debates in United States Houston.</w:t>
      </w:r>
    </w:p>
    <w:p>
      <w:pPr>
        <w:pStyle w:val="BodyText"/>
      </w:pPr>
      <w:r>
        <w:rPr>
          <w:bCs/>
          <w:b/>
        </w:rPr>
        <w:t xml:space="preserve">Implications for United States Houston:</w:t>
      </w:r>
    </w:p>
    <w:p>
      <w:pPr>
        <w:pStyle w:val="BodyText"/>
      </w:pPr>
      <w:r>
        <w:t xml:space="preserve">The implications of Baker’s research are profound for the future of United States Houston. By emphasizing sustainable urban planning, equitable resource allocation, and energy diversification, their work provides a roadmap for reconciling the city’s industrial heritage with its aspirations as a 21st-century metropolis. For instance, Baker’s advocacy for green infrastructure has influenced local zoning laws and public investment in solar energy projects.</w:t>
      </w:r>
    </w:p>
    <w:p>
      <w:pPr>
        <w:pStyle w:val="BodyText"/>
      </w:pPr>
      <w:r>
        <w:t xml:space="preserve">Moreover, Baker’s studies on policy reform have encouraged dialogue between academia, industry leaders, and policymakers in Houston. Their collaboration with institutions such as Rice University and the Texas A&amp;M Energy Institute has fostered a culture of innovation that aligns with the city’s identity as a center for technological advancement.</w:t>
      </w:r>
    </w:p>
    <w:p>
      <w:pPr>
        <w:pStyle w:val="BodyText"/>
      </w:pPr>
      <w:r>
        <w:rPr>
          <w:bCs/>
          <w:b/>
        </w:rPr>
        <w:t xml:space="preserve">Conclusion:</w:t>
      </w:r>
    </w:p>
    <w:p>
      <w:pPr>
        <w:pStyle w:val="BodyText"/>
      </w:pPr>
      <w:r>
        <w:t xml:space="preserve">In conclusion, Baker’s academic contributions to urban studies and energy policy in United States Houston represent a critical intersection of research, practice, and advocacy. Their work not only deepens our understanding of the challenges facing Houston but also offers actionable solutions for building a more equitable and sustainable future. As the city continues to navigate its dual identity as an energy powerhouse and a growing center for innovation, Baker’s scholarship remains indispensable in shaping its trajectory. This abstract underscores the enduring relevance of Baker’s research within the academic and policy communities of United States Houston, reaffirming their role as a thought leader in urban and environmental studies.</w:t>
      </w:r>
    </w:p>
    <w:p>
      <w:pPr>
        <w:pStyle w:val="BodyText"/>
      </w:pPr>
      <w:r>
        <w:rPr>
          <w:bCs/>
          <w:b/>
        </w:rPr>
        <w:t xml:space="preserve">Keywords:</w:t>
      </w:r>
      <w:r>
        <w:t xml:space="preserve"> </w:t>
      </w:r>
      <w:r>
        <w:t xml:space="preserve">Abstract academic, Baker, United States Houston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United States Houston</dc:title>
  <dc:creator/>
  <dc:language>en</dc:language>
  <cp:keywords/>
  <dcterms:created xsi:type="dcterms:W3CDTF">2026-07-21T06:55:57Z</dcterms:created>
  <dcterms:modified xsi:type="dcterms:W3CDTF">2026-07-21T06:55:57Z</dcterms:modified>
</cp:coreProperties>
</file>

<file path=docProps/custom.xml><?xml version="1.0" encoding="utf-8"?>
<Properties xmlns="http://schemas.openxmlformats.org/officeDocument/2006/custom-properties" xmlns:vt="http://schemas.openxmlformats.org/officeDocument/2006/docPropsVTypes"/>
</file>