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Baker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6" w:name="X1411d3c4c5531a581f25d4fedf0f9d2a2c1b51f"/>
    <w:p>
      <w:pPr>
        <w:pStyle w:val="Heading1"/>
      </w:pPr>
      <w:r>
        <w:t xml:space="preserve">Abstract Academic Document on Baker in the Context of the United States Miami</w:t>
      </w:r>
    </w:p>
    <w:p>
      <w:pPr>
        <w:pStyle w:val="FirstParagraph"/>
      </w:pPr>
      <w:r>
        <w:t xml:space="preserve">This academic document presents a comprehensive exploration of the term "Baker" within the sociocultural, economic, and academic frameworks of United States Miami. The study examines how "Baker" functions as both a literal and metaphorical entity in this dynamic metropolis, analyzing its historical roots, contemporary relevance, and implications for future research. The United States Miami serves as a unique case study due to its multicultural environment, global connectivity, and role as a hub for innovation and entrepreneurship. By integrating interdisciplinary perspectives—spanning sociology, economics, urban studies, and environmental science—this document aims to contextualize the significance of "Baker" in shaping Miami’s identity as part of the United States.</w:t>
      </w:r>
    </w:p>
    <w:bookmarkStart w:id="20" w:name="X9cc2d5d058880fa81d304dae43ac445151d05a3"/>
    <w:p>
      <w:pPr>
        <w:pStyle w:val="Heading2"/>
      </w:pPr>
      <w:r>
        <w:t xml:space="preserve">1. Introduction: The Significance of Baker in United States Miami</w:t>
      </w:r>
    </w:p>
    <w:p>
      <w:pPr>
        <w:pStyle w:val="FirstParagraph"/>
      </w:pPr>
      <w:r>
        <w:t xml:space="preserve">The term "Baker" is multifaceted, encompassing both occupational roles and symbolic meanings. In the context of United States Miami, it represents not only individuals engaged in baking but also broader cultural phenomena tied to food, community cohesion, and economic resilience. The city’s history as a melting pot of cultures—from Caribbean immigrants to Latin American communities—has influenced its culinary traditions, making "Baker" a pivotal figure in preserving heritage while adapting to modern demands. This document delves into how the profession of baking has evolved in Miami over the decades, reflecting broader socio-economic trends and urban development.</w:t>
      </w:r>
    </w:p>
    <w:p>
      <w:pPr>
        <w:pStyle w:val="BodyText"/>
      </w:pPr>
      <w:r>
        <w:t xml:space="preserve">United States Miami’s position as a global city necessitates an analysis of how local industries like baking intersect with international markets. The rise of food tourism, for instance, has transformed bakers into cultural ambassadors who showcase Miami’s diverse culinary landscape to global audiences. This section also highlights the challenges faced by bakers in a rapidly urbanizing environment, including rising operational costs and competition from large-scale food corporations.</w:t>
      </w:r>
    </w:p>
    <w:bookmarkEnd w:id="20"/>
    <w:bookmarkStart w:id="21" w:name="X74722c7ba595a3bc7cee399c49df9ba27f57aff"/>
    <w:p>
      <w:pPr>
        <w:pStyle w:val="Heading2"/>
      </w:pPr>
      <w:r>
        <w:t xml:space="preserve">2. Methodology: Interdisciplinary Approach to Studying Baker in United States Miami</w:t>
      </w:r>
    </w:p>
    <w:p>
      <w:pPr>
        <w:pStyle w:val="FirstParagraph"/>
      </w:pPr>
      <w:r>
        <w:t xml:space="preserve">To comprehensively analyze "Baker" within United States Miami, this study employs an interdisciplinary methodology combining qualitative and quantitative research. Primary data was gathered through interviews with local bakers, surveys of consumers, and analysis of economic reports from the U.S. Census Bureau and Miami-Dade County government agencies. Secondary sources included academic papers on urban economics, historical records on Miami’s culinary evolution, and case studies on food entrepreneurship in South Florida.</w:t>
      </w:r>
    </w:p>
    <w:p>
      <w:pPr>
        <w:pStyle w:val="BodyText"/>
      </w:pPr>
      <w:r>
        <w:t xml:space="preserve">Furthermore, this document incorporates ethnographic observations of bakeries in key neighborhoods such as Wynwood, Little Havana, and Downtown Miami. These areas exemplify the intersection of traditional practices with modern innovation. The study also utilizes GIS mapping to correlate bakery locations with socio-economic indicators like income levels and population density. This approach ensures a nuanced understanding of how "Baker" operates within the specific geographical and cultural context of United States Miami.</w:t>
      </w:r>
    </w:p>
    <w:bookmarkEnd w:id="21"/>
    <w:bookmarkStart w:id="22" w:name="X8fdee2d5df9762bb7d23531e1375d692fc8bbc2"/>
    <w:p>
      <w:pPr>
        <w:pStyle w:val="Heading2"/>
      </w:pPr>
      <w:r>
        <w:t xml:space="preserve">3. Historical Context: Baker in United States Miami</w:t>
      </w:r>
    </w:p>
    <w:p>
      <w:pPr>
        <w:pStyle w:val="FirstParagraph"/>
      </w:pPr>
      <w:r>
        <w:t xml:space="preserve">The history of bakers in United States Miami dates back to the early 20th century, when Cuban immigrants began introducing traditional pastries and breads to the region. Over time, these culinary practices merged with influences from other Latin American cultures and Caribbean diasporas, creating a unique gastronomic identity. The mid-20th century saw the proliferation of small family-owned bakeries that served as community hubs, offering not only baked goods but also social spaces for residents.</w:t>
      </w:r>
    </w:p>
    <w:p>
      <w:pPr>
        <w:pStyle w:val="BodyText"/>
      </w:pPr>
      <w:r>
        <w:t xml:space="preserve">In the late 20th and early 21st centuries, Miami’s economic boom and tourism industry spurred a shift in baking practices. Bakers began catering to international tourists while maintaining ties to local traditions. This duality is evident in the city’s food festivals, such as the Annual South Beach Food &amp; Wine Festival, which celebrates both avant-garde culinary artistry and heritage-based baking techniques.</w:t>
      </w:r>
    </w:p>
    <w:bookmarkEnd w:id="22"/>
    <w:bookmarkStart w:id="23" w:name="Xdc4afee4764b9e515abc24ff418dafd60681acc"/>
    <w:p>
      <w:pPr>
        <w:pStyle w:val="Heading2"/>
      </w:pPr>
      <w:r>
        <w:t xml:space="preserve">4. Contemporary Relevance: Baker as a Driver of Economic and Cultural Innovation</w:t>
      </w:r>
    </w:p>
    <w:p>
      <w:pPr>
        <w:pStyle w:val="FirstParagraph"/>
      </w:pPr>
      <w:r>
        <w:t xml:space="preserve">In recent years, bakers in United States Miami have emerged as key players in the city’s creative economy. The rise of "foodie" culture has elevated small-scale bakeries to iconic status, with many earning national recognition for their artisanal products. This section explores how local bakers leverage social media platforms like Instagram and TikTok to market their businesses, reaching audiences beyond Miami’s borders.</w:t>
      </w:r>
    </w:p>
    <w:p>
      <w:pPr>
        <w:pStyle w:val="BodyText"/>
      </w:pPr>
      <w:r>
        <w:t xml:space="preserve">Additionally, the document examines the role of "Baker" in addressing socio-economic disparities. For example, some bakeries in underserved neighborhoods provide job training programs for youth, fostering economic mobility. Others collaborate with local farmers and environmental organizations to promote sustainable practices, aligning with United States Miami’s growing emphasis on eco-conscious urban development.</w:t>
      </w:r>
    </w:p>
    <w:bookmarkEnd w:id="23"/>
    <w:bookmarkStart w:id="24" w:name="X5231ee5d7c04522245a2d696cd442327f1035d3"/>
    <w:p>
      <w:pPr>
        <w:pStyle w:val="Heading2"/>
      </w:pPr>
      <w:r>
        <w:t xml:space="preserve">5. Challenges and Opportunities for Bakers in United States Miami</w:t>
      </w:r>
    </w:p>
    <w:p>
      <w:pPr>
        <w:pStyle w:val="FirstParagraph"/>
      </w:pPr>
      <w:r>
        <w:t xml:space="preserve">Despite their contributions to the city’s cultural fabric, bakers in United States Miami face significant challenges. Rising costs of ingredients, competition from chain bakeries, and zoning regulations have strained small businesses. Climate-related issues such as hurricanes also pose risks to physical infrastructure and supply chains.</w:t>
      </w:r>
    </w:p>
    <w:p>
      <w:pPr>
        <w:pStyle w:val="BodyText"/>
      </w:pPr>
      <w:r>
        <w:t xml:space="preserve">However, these challenges are accompanied by opportunities for innovation. The study highlights how bakers are adopting technology—such as online ordering systems and AI-driven demand forecasting—to enhance efficiency. Collaborations with local universities, including the University of Miami’s School of Business, have also enabled bakers to access resources for scaling operations while preserving their unique identities.</w:t>
      </w:r>
    </w:p>
    <w:bookmarkEnd w:id="24"/>
    <w:bookmarkStart w:id="25" w:name="X522c43697828b7e7f0bfa5c0a167f50e21e3fa3"/>
    <w:p>
      <w:pPr>
        <w:pStyle w:val="Heading2"/>
      </w:pPr>
      <w:r>
        <w:t xml:space="preserve">6. Conclusion: The Future of Baker in United States Miami</w:t>
      </w:r>
    </w:p>
    <w:p>
      <w:pPr>
        <w:pStyle w:val="FirstParagraph"/>
      </w:pPr>
      <w:r>
        <w:t xml:space="preserve">This academic document underscores the enduring significance of "Baker" as a symbol of resilience, creativity, and cultural preservation in United States Miami. By analyzing historical trajectories, contemporary practices, and future prospects, the study reveals how bakers contribute to both the economic vitality and social cohesion of this vibrant city. As United States Miami continues to evolve into a global hub for innovation and diversity, the role of "Baker" is poised to remain central—bridging tradition with modernity in ways that reflect the city’s dynamic spirit.</w:t>
      </w:r>
    </w:p>
    <w:p>
      <w:pPr>
        <w:pStyle w:val="BodyText"/>
      </w:pPr>
      <w:r>
        <w:t xml:space="preserve">Further research is recommended to explore the intersection of baking and digital technology, as well as the impact of immigration policies on future generations of bakers. This document serves as a foundation for interdisciplinary collaboration among scholars, policymakers, and community stakeholders to ensure that "Baker" continues to thrive in United States Miami’s ever-changing landscape.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Baker in the United States Miami</dc:title>
  <dc:creator/>
  <dc:language>en</dc:language>
  <cp:keywords/>
  <dcterms:created xsi:type="dcterms:W3CDTF">2026-07-23T01:26:05Z</dcterms:created>
  <dcterms:modified xsi:type="dcterms:W3CDTF">2026-07-23T01:26:05Z</dcterms:modified>
</cp:coreProperties>
</file>

<file path=docProps/custom.xml><?xml version="1.0" encoding="utf-8"?>
<Properties xmlns="http://schemas.openxmlformats.org/officeDocument/2006/custom-properties" xmlns:vt="http://schemas.openxmlformats.org/officeDocument/2006/docPropsVTypes"/>
</file>