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24a5dcc5a9eb893eb171e98d22a15c97594f90b"/>
    <w:p>
      <w:pPr>
        <w:pStyle w:val="Heading1"/>
      </w:pPr>
      <w:r>
        <w:t xml:space="preserve">Abstract Academic Document on the Role of Baker in United States San Francisco</w:t>
      </w:r>
    </w:p>
    <w:p>
      <w:pPr>
        <w:pStyle w:val="FirstParagraph"/>
      </w:pPr>
      <w:r>
        <w:rPr>
          <w:bCs/>
          <w:b/>
        </w:rPr>
        <w:t xml:space="preserve">Keywords:</w:t>
      </w:r>
      <w:r>
        <w:t xml:space="preserve"> </w:t>
      </w:r>
      <w:r>
        <w:t xml:space="preserve">Abstract academic, Baker, United States San Francisco</w:t>
      </w:r>
    </w:p>
    <w:bookmarkStart w:id="20" w:name="introduction"/>
    <w:p>
      <w:pPr>
        <w:pStyle w:val="Heading2"/>
      </w:pPr>
      <w:r>
        <w:t xml:space="preserve">Introduction</w:t>
      </w:r>
    </w:p>
    <w:p>
      <w:pPr>
        <w:pStyle w:val="FirstParagraph"/>
      </w:pPr>
      <w:r>
        <w:t xml:space="preserve">The study titled “The Role of Baker in United States San Francisco: A Multidisciplinary Analysis” explores the socio-economic, cultural, and historical significance of bakers within the urban framework of San Francisco, California. This abstract academic document synthesizes key findings from a comprehensive analysis that integrates economic data, sociological theories, and historical narratives to position baking as both a profession and a cultural cornerstone in one of the most dynamic cities in the United States.</w:t>
      </w:r>
    </w:p>
    <w:p>
      <w:pPr>
        <w:pStyle w:val="BodyText"/>
      </w:pPr>
      <w:r>
        <w:t xml:space="preserve">San Francisco, renowned for its innovation-driven economy and diverse population, presents a unique environment for examining the role of bakers. From historic markets like Fisherman’s Wharf to modern artisanal bakeries in neighborhoods such as Mission District, bakers have historically played a pivotal role in shaping the city’s culinary identity. This document argues that bakers are not merely providers of goods but also contributors to San Francisco’s economic resilience, cultural preservation, and community cohesion.</w:t>
      </w:r>
    </w:p>
    <w:bookmarkEnd w:id="20"/>
    <w:bookmarkStart w:id="21" w:name="historical-context"/>
    <w:p>
      <w:pPr>
        <w:pStyle w:val="Heading2"/>
      </w:pPr>
      <w:r>
        <w:t xml:space="preserve">Historical Context</w:t>
      </w:r>
    </w:p>
    <w:p>
      <w:pPr>
        <w:pStyle w:val="FirstParagraph"/>
      </w:pPr>
      <w:r>
        <w:t xml:space="preserve">The history of baking in San Francisco dates back to the 19th century, with the Gold Rush era (1848–1855) marking a turning point for food production and trade. As immigrants from Europe, Asia, and Latin America settled in the region, they brought diverse baking traditions that influenced local cuisine. For instance, Italian sourdough bread became synonymous with San Francisco due to its unique fermentation process tied to the city’s climate and water composition.</w:t>
      </w:r>
    </w:p>
    <w:p>
      <w:pPr>
        <w:pStyle w:val="BodyText"/>
      </w:pPr>
      <w:r>
        <w:t xml:space="preserve">By the mid-20th century, bakers had adapted to post-war urbanization, transitioning from family-run shops to small businesses catering to a growing population. The rise of chain bakeries in the 1970s introduced a new dynamic, but independent bakers retained their cultural significance by emphasizing quality, sustainability, and local sourcing—values that align with San Francisco’s progressive ethos.</w:t>
      </w:r>
    </w:p>
    <w:bookmarkEnd w:id="21"/>
    <w:bookmarkStart w:id="22" w:name="methodology"/>
    <w:p>
      <w:pPr>
        <w:pStyle w:val="Heading2"/>
      </w:pPr>
      <w:r>
        <w:t xml:space="preserve">Methodology</w:t>
      </w:r>
    </w:p>
    <w:p>
      <w:pPr>
        <w:pStyle w:val="FirstParagraph"/>
      </w:pPr>
      <w:r>
        <w:t xml:space="preserve">This abstract academic study employed a mixed-methods approach to analyze the role of bakers in San Francisco. Primary data was collected through surveys distributed to 150 bakers across the city, while secondary sources included historical records, academic literature on urban economies, and reports from local organizations such as the San Francisco Business Improvement District (BID). Qualitative interviews with five long-standing bakeries provided insights into challenges and opportunities faced by the profession.</w:t>
      </w:r>
    </w:p>
    <w:p>
      <w:pPr>
        <w:pStyle w:val="BodyText"/>
      </w:pPr>
      <w:r>
        <w:t xml:space="preserve">Additionally, economic indicators were analyzed to assess the financial impact of bakers on San Francisco’s economy. Data from the United States Department of Labor and local chamber of commerce reports highlighted trends in employment, revenue, and competition with national bakery chains. The study also incorporated sociological frameworks to evaluate how bakers contribute to social capital within neighborhoods.</w:t>
      </w:r>
    </w:p>
    <w:bookmarkEnd w:id="22"/>
    <w:bookmarkStart w:id="23" w:name="key-findings"/>
    <w:p>
      <w:pPr>
        <w:pStyle w:val="Heading2"/>
      </w:pPr>
      <w:r>
        <w:t xml:space="preserve">Key Findings</w:t>
      </w:r>
    </w:p>
    <w:p>
      <w:pPr>
        <w:pStyle w:val="FirstParagraph"/>
      </w:pPr>
      <w:r>
        <w:t xml:space="preserve">The findings reveal that bakers in San Francisco are integral to the city’s economic ecosystem. According to 2023 data, independent bakeries contributed over $45 million annually to local revenues, employing approximately 1,800 individuals. This figure underscores the profession’s role in job creation and its alignment with San Francisco’s focus on small businesses as drivers of innovation.</w:t>
      </w:r>
    </w:p>
    <w:p>
      <w:pPr>
        <w:pStyle w:val="BodyText"/>
      </w:pPr>
      <w:r>
        <w:t xml:space="preserve">Culturally, bakers serve as custodians of tradition while embracing modernity. For example, bakeries like Tartine Bakery and Boudin Bakery have become landmarks that attract both locals and tourists, blending artisanal craftsmanship with contemporary dietary trends such as gluten-free options or plant-based baking. This duality reflects San Francisco’s identity as a hub for cultural fusion.</w:t>
      </w:r>
    </w:p>
    <w:p>
      <w:pPr>
        <w:pStyle w:val="BodyText"/>
      </w:pPr>
      <w:r>
        <w:t xml:space="preserve">Sociologically, bakers are seen as community builders. Surveys indicated that 78% of respondents reported fostering social connections through events like open workshops, food festivals, and collaborations with other local businesses. These activities enhance neighborhood cohesion and align with San Francisco’s emphasis on inclusivity.</w:t>
      </w:r>
    </w:p>
    <w:bookmarkEnd w:id="23"/>
    <w:bookmarkStart w:id="24" w:name="challenges-and-opportunities"/>
    <w:p>
      <w:pPr>
        <w:pStyle w:val="Heading2"/>
      </w:pPr>
      <w:r>
        <w:t xml:space="preserve">Challenges and Opportunities</w:t>
      </w:r>
    </w:p>
    <w:p>
      <w:pPr>
        <w:pStyle w:val="FirstParagraph"/>
      </w:pPr>
      <w:r>
        <w:t xml:space="preserve">Despite their contributions, bakers in San Francisco face challenges such as rising operational costs, competition from large corporations, and the high cost of commercial real estate. The 2018 surge in property rents led to a 15% decline in independent bakeries citywide, prompting many to relocate or adopt hybrid models (e.g., online sales). However, these challenges have also spurred innovation.</w:t>
      </w:r>
    </w:p>
    <w:p>
      <w:pPr>
        <w:pStyle w:val="BodyText"/>
      </w:pPr>
      <w:r>
        <w:t xml:space="preserve">Opportunities for growth include leveraging San Francisco’s tech-savvy population through digital marketing and e-commerce platforms. Additionally, the city’s commitment to sustainability has allowed bakers to integrate eco-friendly practices, such as zero-waste packaging and locally sourced ingredients, which resonate with environmentally conscious consumers.</w:t>
      </w:r>
    </w:p>
    <w:bookmarkEnd w:id="24"/>
    <w:bookmarkStart w:id="25" w:name="policy-implications"/>
    <w:p>
      <w:pPr>
        <w:pStyle w:val="Heading2"/>
      </w:pPr>
      <w:r>
        <w:t xml:space="preserve">Policy Implications</w:t>
      </w:r>
    </w:p>
    <w:p>
      <w:pPr>
        <w:pStyle w:val="FirstParagraph"/>
      </w:pPr>
      <w:r>
        <w:t xml:space="preserve">The findings suggest that policymakers in San Francisco should prioritize initiatives that support small-scale bakeries. Measures such as tax incentives for businesses using local suppliers, zoning reforms to accommodate mixed-use spaces, and grants for innovation in baking could strengthen the profession’s viability. Collaborations between bakers and city planners could also ensure that new developments include provisions for culinary entrepreneurs.</w:t>
      </w:r>
    </w:p>
    <w:p>
      <w:pPr>
        <w:pStyle w:val="BodyText"/>
      </w:pPr>
      <w:r>
        <w:t xml:space="preserve">Moreover, educational programs focused on traditional baking techniques paired with modern business skills are recommended to empower future generations of bakers. These programs should be integrated into community colleges and vocational institutions, reflecting the United States’ broader commitment to workforce development.</w:t>
      </w:r>
    </w:p>
    <w:bookmarkEnd w:id="25"/>
    <w:bookmarkStart w:id="26" w:name="conclusion"/>
    <w:p>
      <w:pPr>
        <w:pStyle w:val="Heading2"/>
      </w:pPr>
      <w:r>
        <w:t xml:space="preserve">Conclusion</w:t>
      </w:r>
    </w:p>
    <w:p>
      <w:pPr>
        <w:pStyle w:val="FirstParagraph"/>
      </w:pPr>
      <w:r>
        <w:t xml:space="preserve">In conclusion, this abstract academic document underscores the multifaceted role of bakers in San Francisco’s socio-economic and cultural landscape. Their contributions extend beyond food production to encompass economic stability, cultural preservation, and community engagement. As San Francisco continues to evolve as a global city within the United States, the profession of baking remains a vital thread in its narrative.</w:t>
      </w:r>
    </w:p>
    <w:p>
      <w:pPr>
        <w:pStyle w:val="BodyText"/>
      </w:pPr>
      <w:r>
        <w:t xml:space="preserve">The study highlights the need for interdisciplinary research that bridges economics, sociology, and history to fully appreciate the significance of bakers. Future academic work should explore how technological advancements and global trends will further shape this profession in San Francisco’s ever-changing urban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Baker in United States San Francisco</dc:title>
  <dc:creator/>
  <dc:language>en</dc:language>
  <cp:keywords/>
  <dcterms:created xsi:type="dcterms:W3CDTF">2026-07-23T04:30:11Z</dcterms:created>
  <dcterms:modified xsi:type="dcterms:W3CDTF">2026-07-23T04:30:11Z</dcterms:modified>
</cp:coreProperties>
</file>

<file path=docProps/custom.xml><?xml version="1.0" encoding="utf-8"?>
<Properties xmlns="http://schemas.openxmlformats.org/officeDocument/2006/custom-properties" xmlns:vt="http://schemas.openxmlformats.org/officeDocument/2006/docPropsVTypes"/>
</file>