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68f90642bec5bd364b9071bb6b636227f641f98"/>
    <w:p>
      <w:pPr>
        <w:pStyle w:val="Heading1"/>
      </w:pPr>
      <w:r>
        <w:t xml:space="preserve">Abstract Academic Document: The Role of Baker in Vietnam Ho Chi Minh City</w:t>
      </w:r>
    </w:p>
    <w:p>
      <w:pPr>
        <w:pStyle w:val="FirstParagraph"/>
      </w:pPr>
      <w:r>
        <w:t xml:space="preserve">This academic abstract explores the multifaceted role of "Baker" as a profession and cultural icon within the socio-economic fabric of Vietnam Ho Chi Minh City (HCMC). HCMC, as one of Southeast Asia's most dynamic urban centers, has witnessed rapid industrialization, globalization, and cultural transformation over the past few decades. Amid this evolution, the profession of baking—embodied by individuals referred to as "Baker"—has emerged as a critical yet understudied element in understanding local culinary practices, economic resilience, and cross-cultural exchanges. This document analyzes how bakers contribute to HCMC's urban economy, preserve traditional foodways while adapting to modern consumer demands, and navigate the challenges posed by globalization and technological advancement.</w:t>
      </w:r>
    </w:p>
    <w:p>
      <w:pPr>
        <w:pStyle w:val="BodyText"/>
      </w:pPr>
      <w:r>
        <w:t xml:space="preserve">The term "Baker" in this context encompasses both individual artisans and small-scale enterprises that specialize in producing bread, pastries, cakes, and other baked goods. In HCMC, bakers are not merely food producers; they are custodians of cultural heritage and innovators who blend local ingredients with global techniques. The city's culinary landscape is a tapestry of influences—from French colonial legacies to contemporary international trends—and bakers play a pivotal role in this synthesis. For instance, the popularity of Vietnamese baguettes ("bánh mì") has been shaped by bakers who incorporate native herbs and spices into traditional French bread-making methods, creating products that are distinctly HCMC-centric.</w:t>
      </w:r>
    </w:p>
    <w:p>
      <w:pPr>
        <w:pStyle w:val="BodyText"/>
      </w:pPr>
      <w:r>
        <w:t xml:space="preserve">From an economic perspective, the profession of baker in HCMC is integral to the city's informal and formal sectors. Street-side bakeries and small shops serve as hubs for employment, particularly for women and youth seeking flexible work opportunities. These businesses also contribute to local supply chains by sourcing ingredients from nearby agricultural regions such as Dong Nai or Binh Duong. However, the rise of multinational fast-food chains and automated baking technologies has introduced competitive pressures on traditional bakers. This dynamic raises critical questions about how HCMC's baker community can sustain its livelihood while preserving its cultural identity in an era of rapid modernization.</w:t>
      </w:r>
    </w:p>
    <w:p>
      <w:pPr>
        <w:pStyle w:val="BodyText"/>
      </w:pPr>
      <w:r>
        <w:t xml:space="preserve">Culturally, bakers in HCMC are key players in maintaining the city's gastronomic diversity. Events such as Lunar New Year, Tet, and other festivals rely heavily on the expertise of bakers to produce symbolic foods like "bánh chưng" (square rice cakes) and "bánh giay" (palm sugar cookies). These items are not only consumed but also exchanged as gifts, reinforcing social bonds within Vietnamese communities. Furthermore, the increasing popularity of Western-style pastries in HCMC has led to collaborations between local bakers and international chefs, fostering a hybrid culinary culture that reflects the city's cosmopolitan nature.</w:t>
      </w:r>
    </w:p>
    <w:p>
      <w:pPr>
        <w:pStyle w:val="BodyText"/>
      </w:pPr>
      <w:r>
        <w:t xml:space="preserve">Despite their contributions, bakers in HCMC face significant challenges. The lack of formal recognition for their craft, limited access to quality training programs, and stringent regulatory frameworks governing food safety are major barriers. Additionally, urbanization has led to the displacement of traditional bakery locations in favor of high-density commercial developments. These issues underscore the need for policy interventions that support small-scale bakers through subsidies, skill-building initiatives, and legal protections.</w:t>
      </w:r>
    </w:p>
    <w:p>
      <w:pPr>
        <w:pStyle w:val="BodyText"/>
      </w:pPr>
      <w:r>
        <w:t xml:space="preserve">Technological advancements have also reshaped the role of bakers in HCMC. The adoption of digital tools for marketing (e.g., social media platforms like Facebook and Instagram) has enabled local bakeries to reach broader audiences, while automation has improved efficiency in large-scale production. However, this shift risks eroding the artisanal quality that defines traditional Vietnamese baking. The tension between preserving authenticity and embracing innovation remains a central theme in the discourse surrounding bakers' future in HCMC.</w:t>
      </w:r>
    </w:p>
    <w:p>
      <w:pPr>
        <w:pStyle w:val="BodyText"/>
      </w:pPr>
      <w:r>
        <w:t xml:space="preserve">From an academic standpoint, studying bakers in HCMC provides valuable insights into the intersection of labor, culture, and urban development. This document argues that the profession of baker is not merely a vocational choice but a socio-cultural practice that reflects broader trends in Vietnamese society. By examining case studies of successful local bakeries and their adaptation strategies, this abstract highlights potential pathways for sustainable growth within the sector.</w:t>
      </w:r>
    </w:p>
    <w:p>
      <w:pPr>
        <w:pStyle w:val="BodyText"/>
      </w:pPr>
      <w:r>
        <w:t xml:space="preserve">Moreover, the role of bakers in HCMC intersects with global conversations about food sovereignty and cultural preservation. As Vietnam continues to integrate into global markets, the question of whether traditional baking practices will be commodified or marginalized becomes increasingly urgent. This document calls for further interdisciplinary research that bridges culinary studies, economics, and urban planning to ensure that bakers' contributions are recognized and protected in HCMC's evolving landscape.</w:t>
      </w:r>
    </w:p>
    <w:p>
      <w:pPr>
        <w:pStyle w:val="BodyText"/>
      </w:pPr>
      <w:r>
        <w:t xml:space="preserve">In conclusion, the profession of "Baker" in Vietnam Ho Chi Minh City is a microcosm of the city's broader socio-economic and cultural transformations. By examining their role through multiple lenses—economic, cultural, and technological—this abstract underscores the importance of supporting bakers as both economic actors and cultural custodians. As HCMC moves toward its vision as a global hub, safeguarding the legacy of its bakers will be essential to maintaining the city's unique identity and culinary heritage.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Vietnam Ho Chi Minh City</dc:title>
  <dc:creator/>
  <dc:language>en</dc:language>
  <cp:keywords/>
  <dcterms:created xsi:type="dcterms:W3CDTF">2026-07-21T10:47:02Z</dcterms:created>
  <dcterms:modified xsi:type="dcterms:W3CDTF">2026-07-21T10:47:02Z</dcterms:modified>
</cp:coreProperties>
</file>

<file path=docProps/custom.xml><?xml version="1.0" encoding="utf-8"?>
<Properties xmlns="http://schemas.openxmlformats.org/officeDocument/2006/custom-properties" xmlns:vt="http://schemas.openxmlformats.org/officeDocument/2006/docPropsVTypes"/>
</file>