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8b22d2ccf1bd63d8f5f71bb013c3f4c28be27fc"/>
    <w:p>
      <w:pPr>
        <w:pStyle w:val="Heading1"/>
      </w:pPr>
      <w:r>
        <w:t xml:space="preserve">Abstract Academic Document: The Role and Challenges of Baker in Zimbabwe Harare</w:t>
      </w:r>
    </w:p>
    <w:p>
      <w:pPr>
        <w:pStyle w:val="FirstParagraph"/>
      </w:pPr>
      <w:r>
        <w:t xml:space="preserve">This academic abstract explores the multifaceted role of bakers within the socio-economic framework of Zimbabwe's capital, Harare. The study situates itself at the intersection of culinary traditions, economic dynamics, and urban development to analyze how bakers in Harare navigate challenges unique to their environment while contributing to local food security and cultural preservation. Given Zimbabwe's complex economic landscape—marked by hyperinflation periods, currency fluctuations, and localized resource constraints—the profession of baking in Harare requires adaptability, resilience, and innovation. This document examines the historical evolution of baking practices in Harare, current challenges faced by bakers operating in this context, and potential pathways for sustainable development within the sector.</w:t>
      </w:r>
    </w:p>
    <w:bookmarkStart w:id="20" w:name="contextualizing-baker-in-zimbabwe-harare"/>
    <w:p>
      <w:pPr>
        <w:pStyle w:val="Heading2"/>
      </w:pPr>
      <w:r>
        <w:t xml:space="preserve">Contextualizing Baker in Zimbabwe Harare</w:t>
      </w:r>
    </w:p>
    <w:p>
      <w:pPr>
        <w:pStyle w:val="FirstParagraph"/>
      </w:pPr>
      <w:r>
        <w:t xml:space="preserve">Zimbabwe's capital, Harare, is a hub of economic activity and cultural diversity. As one of the largest urban centers in Southern Africa, it hosts a vibrant food industry that includes traditional and modern baking enterprises. Bakers in Harare serve not only as providers of staple goods such as bread and pastries but also as custodians of culinary heritage, incorporating indigenous ingredients like sorghum, maize meal (sadza), and local spices into their products. However, the profession is deeply intertwined with the socio-economic challenges of the region. Factors such as erratic electricity supply, high operational costs due to currency devaluation (e.g., the Zimbabwean dollar's instability since 2009), and limited access to imported goods have necessitated creative adaptations by bakers.</w:t>
      </w:r>
    </w:p>
    <w:p>
      <w:pPr>
        <w:pStyle w:val="BodyText"/>
      </w:pPr>
      <w:r>
        <w:t xml:space="preserve">The study emphasizes that bakers in Harare operate within a dual context: traditional practices rooted in local food systems and modern commercial demands driven by urbanization. This duality is evident in the rise of small-scale bakeries catering to niche markets, such as gluten-free products or halal-certified goods, alongside large industrial bakeries producing mass-market staples. The research underscores the importance of understanding these dynamics to address systemic issues affecting food production and distribution in Harare.</w:t>
      </w:r>
    </w:p>
    <w:bookmarkEnd w:id="20"/>
    <w:bookmarkStart w:id="21" w:name="challenges-faced-by-bakers-in-harare"/>
    <w:p>
      <w:pPr>
        <w:pStyle w:val="Heading2"/>
      </w:pPr>
      <w:r>
        <w:t xml:space="preserve">Challenges Faced by Bakers in Harare</w:t>
      </w:r>
    </w:p>
    <w:p>
      <w:pPr>
        <w:pStyle w:val="FirstParagraph"/>
      </w:pPr>
      <w:r>
        <w:t xml:space="preserve">Bakers in Zimbabwe Harare confront a range of obstacles that impact their ability to sustain operations and meet consumer needs. One of the most significant challenges is the volatility of local currency and inflation rates, which have historically rendered cost management difficult. For instance, fluctuations in exchange rates affect the affordability of imported ingredients like wheat flour, a cornerstone ingredient in many baked goods. In response, some bakers have turned to locally sourced alternatives such as sorghum or millet flour to reduce costs and align with indigenous food systems.</w:t>
      </w:r>
    </w:p>
    <w:p>
      <w:pPr>
        <w:pStyle w:val="BodyText"/>
      </w:pPr>
      <w:r>
        <w:t xml:space="preserve">Additionally, infrastructure limitations pose persistent problems. Harare experiences frequent power outages, which disrupt the operation of ovens and refrigeration units critical for baking. To mitigate this, many bakers have invested in alternative energy solutions such as solar-powered ovens or diesel generators. However, these measures often increase operational expenses and reduce profit margins.</w:t>
      </w:r>
    </w:p>
    <w:p>
      <w:pPr>
        <w:pStyle w:val="BodyText"/>
      </w:pPr>
      <w:r>
        <w:t xml:space="preserve">Economic instability also affects consumer purchasing power. With Zimbabwe's population grappling with high unemployment rates and limited disposable income, demand for premium baked goods has decreased. Bakers have had to innovate by offering affordable yet nutritious options, such as fortified breads enriched with vitamins or protein-enriched pastries made from local legumes.</w:t>
      </w:r>
    </w:p>
    <w:bookmarkEnd w:id="21"/>
    <w:bookmarkStart w:id="22" w:name="X34f477bee43ed70fa4aba07d8de4a91da9c1272"/>
    <w:p>
      <w:pPr>
        <w:pStyle w:val="Heading2"/>
      </w:pPr>
      <w:r>
        <w:t xml:space="preserve">Opportunities and Innovations in the Baker Industry</w:t>
      </w:r>
    </w:p>
    <w:p>
      <w:pPr>
        <w:pStyle w:val="FirstParagraph"/>
      </w:pPr>
      <w:r>
        <w:t xml:space="preserve">Despite these challenges, the baker industry in Harare presents significant opportunities for growth and innovation. The increasing urban population has created a larger consumer base for baked goods, particularly among middle-class households seeking convenience foods. Additionally, there is growing interest in health-conscious and organic products, which bakers are beginning to address through initiatives like using non-GMO ingredients or reducing sugar content in their recipes.</w:t>
      </w:r>
    </w:p>
    <w:p>
      <w:pPr>
        <w:pStyle w:val="BodyText"/>
      </w:pPr>
      <w:r>
        <w:t xml:space="preserve">The study highlights the role of technology in transforming the baking sector. Social media platforms have enabled bakers to market their products directly to consumers, bypassing traditional distribution channels and increasing visibility. For example, small bakeries in Harare now use Instagram and Facebook to promote speciality items like vegan bread or gluten-free muffins, which cater to niche markets. Furthermore, collaborations between local universities and baking enterprises in Harare have led to research on improving production efficiency through automation or leveraging agro-processing techniques.</w:t>
      </w:r>
    </w:p>
    <w:bookmarkEnd w:id="22"/>
    <w:bookmarkStart w:id="23" w:name="policy-and-community-implications"/>
    <w:p>
      <w:pPr>
        <w:pStyle w:val="Heading2"/>
      </w:pPr>
      <w:r>
        <w:t xml:space="preserve">Policy and Community Implications</w:t>
      </w:r>
    </w:p>
    <w:p>
      <w:pPr>
        <w:pStyle w:val="FirstParagraph"/>
      </w:pPr>
      <w:r>
        <w:t xml:space="preserve">The findings of this study suggest that policymakers in Zimbabwe should prioritize creating an enabling environment for bakers in Harare. This includes investing in reliable electricity infrastructure, providing subsidies for essential ingredients, and offering training programs on modern baking techniques. Community-based initiatives, such as cooperatives that pool resources to purchase bulk ingredients or share equipment costs, could also alleviate some of the financial pressures faced by individual bakers.</w:t>
      </w:r>
    </w:p>
    <w:p>
      <w:pPr>
        <w:pStyle w:val="BodyText"/>
      </w:pPr>
      <w:r>
        <w:t xml:space="preserve">Moreover, integrating baking education into school curricula could foster a new generation of skilled bakers who understand both traditional and contemporary practices. This would not only preserve culinary heritage but also equip young entrepreneurs with the tools needed to thrive in Harare's competitive food market.</w:t>
      </w:r>
    </w:p>
    <w:bookmarkEnd w:id="23"/>
    <w:bookmarkStart w:id="24" w:name="conclusion"/>
    <w:p>
      <w:pPr>
        <w:pStyle w:val="Heading2"/>
      </w:pPr>
      <w:r>
        <w:t xml:space="preserve">Conclusion</w:t>
      </w:r>
    </w:p>
    <w:p>
      <w:pPr>
        <w:pStyle w:val="FirstParagraph"/>
      </w:pPr>
      <w:r>
        <w:t xml:space="preserve">In conclusion, the role of bakers in Zimbabwe Harare is emblematic of broader socio-economic challenges and opportunities within the region. Their ability to adapt to economic instability, innovate with local resources, and leverage technology underscores their resilience as key players in Harare's food industry. However, sustained growth requires targeted support from both public and private sectors. This academic abstract serves as a foundation for further research on the baker industry in Zimbabwe Harare, emphasizing its significance in shaping the city's culinary identity and economic future.</w:t>
      </w:r>
    </w:p>
    <w:p>
      <w:pPr>
        <w:pStyle w:val="BodyText"/>
      </w:pPr>
      <w:r>
        <w:rPr>
          <w:bCs/>
          <w:b/>
        </w:rPr>
        <w:t xml:space="preserve">Keywords:</w:t>
      </w:r>
      <w:r>
        <w:t xml:space="preserve"> </w:t>
      </w:r>
      <w:r>
        <w:t xml:space="preserve">Baker, Zimbabwe Harare, Economic Challenges, Culinary Heritage, Food Security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Zimbabwe Harare</dc:title>
  <dc:creator/>
  <cp:keywords/>
  <dcterms:created xsi:type="dcterms:W3CDTF">2026-07-17T18:35:47Z</dcterms:created>
  <dcterms:modified xsi:type="dcterms:W3CDTF">2026-07-17T18:35:47Z</dcterms:modified>
</cp:coreProperties>
</file>

<file path=docProps/custom.xml><?xml version="1.0" encoding="utf-8"?>
<Properties xmlns="http://schemas.openxmlformats.org/officeDocument/2006/custom-properties" xmlns:vt="http://schemas.openxmlformats.org/officeDocument/2006/docPropsVTypes"/>
</file>