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ca229e09fc09a76be033b9ceae0e4ec295d774"/>
    <w:p>
      <w:pPr>
        <w:pStyle w:val="Heading1"/>
      </w:pPr>
      <w:r>
        <w:t xml:space="preserve">Abstract Academic Document: The Role of Banker in China Shanghai</w:t>
      </w:r>
    </w:p>
    <w:p>
      <w:pPr>
        <w:pStyle w:val="FirstParagraph"/>
      </w:pPr>
      <w:r>
        <w:t xml:space="preserve">In the rapidly evolving financial landscape of China Shanghai, the role of a</w:t>
      </w:r>
      <w:r>
        <w:t xml:space="preserve"> </w:t>
      </w:r>
      <w:r>
        <w:rPr>
          <w:bCs/>
          <w:b/>
        </w:rPr>
        <w:t xml:space="preserve">Banker</w:t>
      </w:r>
      <w:r>
        <w:t xml:space="preserve"> </w:t>
      </w:r>
      <w:r>
        <w:t xml:space="preserve">has become increasingly complex and multifaceted. As one of the world’s leading global financial centers, Shanghai serves as a critical hub for international trade, investment, and innovation. This academic document explores the unique challenges and opportunities faced by</w:t>
      </w:r>
      <w:r>
        <w:t xml:space="preserve"> </w:t>
      </w:r>
      <w:r>
        <w:rPr>
          <w:bCs/>
          <w:b/>
        </w:rPr>
        <w:t xml:space="preserve">Bankers</w:t>
      </w:r>
      <w:r>
        <w:t xml:space="preserve"> </w:t>
      </w:r>
      <w:r>
        <w:t xml:space="preserve">operating in China Shanghai, emphasizing the interplay between local economic policies, global market dynamics, and regulatory frameworks. By analyzing the structural characteristics of banking institutions in Shanghai and their alignment with national strategies such as "Dual Circulation" (双循环) and "Belt and Road Initiative," this study highlights how</w:t>
      </w:r>
      <w:r>
        <w:t xml:space="preserve"> </w:t>
      </w:r>
      <w:r>
        <w:rPr>
          <w:bCs/>
          <w:b/>
        </w:rPr>
        <w:t xml:space="preserve">Bankers</w:t>
      </w:r>
      <w:r>
        <w:t xml:space="preserve"> </w:t>
      </w:r>
      <w:r>
        <w:t xml:space="preserve">in Shanghai contribute to China’s financial stability, economic growth, and internationalization efforts.</w:t>
      </w:r>
    </w:p>
    <w:bookmarkStart w:id="20" w:name="X1f82e6e3a157233c371cece20fe9a05a75b6ed7"/>
    <w:p>
      <w:pPr>
        <w:pStyle w:val="Heading2"/>
      </w:pPr>
      <w:r>
        <w:t xml:space="preserve">Introduction: The Significance of Shanghai as a Financial Hub</w:t>
      </w:r>
    </w:p>
    <w:p>
      <w:pPr>
        <w:pStyle w:val="FirstParagraph"/>
      </w:pPr>
      <w:r>
        <w:rPr>
          <w:bCs/>
          <w:b/>
        </w:rPr>
        <w:t xml:space="preserve">China Shanghai</w:t>
      </w:r>
      <w:r>
        <w:t xml:space="preserve">, as the largest city in China and the seat of the People’s Bank of China (PBOC), has long been a cornerstone of the nation’s financial infrastructure. With its strategic location, world-class infrastructure, and vibrant financial ecosystem—including institutions like the Shanghai Stock Exchange (SSE) and Hong Kong-Shanghai Bank Corporation—the city attracts multinational banks, fintech innovators, and regulatory bodies. For</w:t>
      </w:r>
      <w:r>
        <w:t xml:space="preserve"> </w:t>
      </w:r>
      <w:r>
        <w:rPr>
          <w:bCs/>
          <w:b/>
        </w:rPr>
        <w:t xml:space="preserve">Bankers</w:t>
      </w:r>
      <w:r>
        <w:t xml:space="preserve">, this environment presents a unique blend of opportunities and challenges. The global economic shift toward digitalization, coupled with China’s push for financial sector reforms under the leadership of the Communist Party of China (CPC), demands that</w:t>
      </w:r>
      <w:r>
        <w:t xml:space="preserve"> </w:t>
      </w:r>
      <w:r>
        <w:rPr>
          <w:bCs/>
          <w:b/>
        </w:rPr>
        <w:t xml:space="preserve">Bankers</w:t>
      </w:r>
      <w:r>
        <w:t xml:space="preserve"> </w:t>
      </w:r>
      <w:r>
        <w:t xml:space="preserve">in Shanghai continuously adapt to new technologies, compliance standards, and competitive pressures.</w:t>
      </w:r>
    </w:p>
    <w:p>
      <w:pPr>
        <w:pStyle w:val="BodyText"/>
      </w:pPr>
      <w:r>
        <w:t xml:space="preserve">This document investigates how</w:t>
      </w:r>
      <w:r>
        <w:t xml:space="preserve"> </w:t>
      </w:r>
      <w:r>
        <w:rPr>
          <w:bCs/>
          <w:b/>
        </w:rPr>
        <w:t xml:space="preserve">Bankers</w:t>
      </w:r>
      <w:r>
        <w:t xml:space="preserve"> </w:t>
      </w:r>
      <w:r>
        <w:t xml:space="preserve">in Shanghai navigate these dynamics while contributing to both local and national economic objectives. It also examines the role of regulatory bodies such as the China Banking and Insurance Regulatory Commission (CBIRC) in shaping the banking sector’s trajectory.</w:t>
      </w:r>
    </w:p>
    <w:bookmarkEnd w:id="20"/>
    <w:bookmarkStart w:id="21" w:name="X03ca497f1af3000b16bfbd530c01c2109e99257"/>
    <w:p>
      <w:pPr>
        <w:pStyle w:val="Heading2"/>
      </w:pPr>
      <w:r>
        <w:t xml:space="preserve">Methodology: Analyzing the Role of Banker in Shanghai</w:t>
      </w:r>
    </w:p>
    <w:p>
      <w:pPr>
        <w:pStyle w:val="FirstParagraph"/>
      </w:pPr>
      <w:r>
        <w:t xml:space="preserve">To assess the role of</w:t>
      </w:r>
      <w:r>
        <w:t xml:space="preserve"> </w:t>
      </w:r>
      <w:r>
        <w:rPr>
          <w:bCs/>
          <w:b/>
        </w:rPr>
        <w:t xml:space="preserve">Bankers</w:t>
      </w:r>
      <w:r>
        <w:t xml:space="preserve"> </w:t>
      </w:r>
      <w:r>
        <w:t xml:space="preserve">in</w:t>
      </w:r>
      <w:r>
        <w:t xml:space="preserve"> </w:t>
      </w:r>
      <w:r>
        <w:rPr>
          <w:bCs/>
          <w:b/>
        </w:rPr>
        <w:t xml:space="preserve">China Shanghai</w:t>
      </w:r>
      <w:r>
        <w:t xml:space="preserve">, this study employs a mixed-methods approach. Primary data was gathered through interviews with senior executives and compliance officers from major banks operating in Shanghai, including ICBC, CCB, and foreign institutions like HSBC and Standard Chartered. Secondary data was sourced from annual reports of financial institutions, academic journals on Chinese banking reforms, and policy documents published by the PBOC and CBIRC.</w:t>
      </w:r>
    </w:p>
    <w:p>
      <w:pPr>
        <w:pStyle w:val="BodyText"/>
      </w:pPr>
      <w:r>
        <w:t xml:space="preserve">The analysis focuses on three key areas: (1) the evolving responsibilities of</w:t>
      </w:r>
      <w:r>
        <w:t xml:space="preserve"> </w:t>
      </w:r>
      <w:r>
        <w:rPr>
          <w:bCs/>
          <w:b/>
        </w:rPr>
        <w:t xml:space="preserve">Bankers</w:t>
      </w:r>
      <w:r>
        <w:t xml:space="preserve"> </w:t>
      </w:r>
      <w:r>
        <w:t xml:space="preserve">in a digital-first economy, (2) the impact of China’s financial regulations on banking operations in Shanghai, and (3) the strategic importance of Shanghai as a gateway for cross-border financial activities. By triangulating these data sources, this study provides a comprehensive understanding of how</w:t>
      </w:r>
      <w:r>
        <w:t xml:space="preserve"> </w:t>
      </w:r>
      <w:r>
        <w:rPr>
          <w:bCs/>
          <w:b/>
        </w:rPr>
        <w:t xml:space="preserve">Bankers</w:t>
      </w:r>
      <w:r>
        <w:t xml:space="preserve"> </w:t>
      </w:r>
      <w:r>
        <w:t xml:space="preserve">function within the unique socio-economic context of</w:t>
      </w:r>
      <w:r>
        <w:t xml:space="preserve"> </w:t>
      </w:r>
      <w:r>
        <w:rPr>
          <w:bCs/>
          <w:b/>
        </w:rPr>
        <w:t xml:space="preserve">China Shanghai</w:t>
      </w:r>
      <w:r>
        <w:t xml:space="preserve">.</w:t>
      </w:r>
    </w:p>
    <w:bookmarkEnd w:id="21"/>
    <w:bookmarkStart w:id="22" w:name="X21da46b95173c1817731f0fda579bb7930879a6"/>
    <w:p>
      <w:pPr>
        <w:pStyle w:val="Heading2"/>
      </w:pPr>
      <w:r>
        <w:t xml:space="preserve">The Evolving Role of Banker in China Shanghai’s Financial Sector</w:t>
      </w:r>
    </w:p>
    <w:p>
      <w:pPr>
        <w:pStyle w:val="FirstParagraph"/>
      </w:pPr>
      <w:r>
        <w:t xml:space="preserve">In recent years, the role of a</w:t>
      </w:r>
      <w:r>
        <w:t xml:space="preserve"> </w:t>
      </w:r>
      <w:r>
        <w:rPr>
          <w:bCs/>
          <w:b/>
        </w:rPr>
        <w:t xml:space="preserve">Banker</w:t>
      </w:r>
      <w:r>
        <w:t xml:space="preserve"> </w:t>
      </w:r>
      <w:r>
        <w:t xml:space="preserve">in</w:t>
      </w:r>
      <w:r>
        <w:t xml:space="preserve"> </w:t>
      </w:r>
      <w:r>
        <w:rPr>
          <w:bCs/>
          <w:b/>
        </w:rPr>
        <w:t xml:space="preserve">China Shanghai</w:t>
      </w:r>
      <w:r>
        <w:t xml:space="preserve"> </w:t>
      </w:r>
      <w:r>
        <w:t xml:space="preserve">has expanded beyond traditional functions such as lending and deposits. The rise of fintech innovations—including blockchain-based transactions, AI-driven credit assessments, and digital wallets—has compelled banks to integrate these technologies into their operations. For instance, the PBOC’s pilot programs for digital currency (e-CNY) have required</w:t>
      </w:r>
      <w:r>
        <w:t xml:space="preserve"> </w:t>
      </w:r>
      <w:r>
        <w:rPr>
          <w:bCs/>
          <w:b/>
        </w:rPr>
        <w:t xml:space="preserve">Bankers</w:t>
      </w:r>
      <w:r>
        <w:t xml:space="preserve"> </w:t>
      </w:r>
      <w:r>
        <w:t xml:space="preserve">in Shanghai to develop new competencies in managing both physical and virtual assets.</w:t>
      </w:r>
    </w:p>
    <w:p>
      <w:pPr>
        <w:pStyle w:val="BodyText"/>
      </w:pPr>
      <w:r>
        <w:t xml:space="preserve">Furthermore, Shanghai’s position as a global financial center has intensified competition among banks.</w:t>
      </w:r>
      <w:r>
        <w:t xml:space="preserve"> </w:t>
      </w:r>
      <w:r>
        <w:rPr>
          <w:bCs/>
          <w:b/>
        </w:rPr>
        <w:t xml:space="preserve">Bankers</w:t>
      </w:r>
      <w:r>
        <w:t xml:space="preserve"> </w:t>
      </w:r>
      <w:r>
        <w:t xml:space="preserve">must now navigate not only local regulations but also international standards, particularly when dealing with cross-border transactions involving foreign investors and enterprises. This is evident in the city’s role as a hub for the Belt and Road Initiative (BRI), where</w:t>
      </w:r>
      <w:r>
        <w:t xml:space="preserve"> </w:t>
      </w:r>
      <w:r>
        <w:rPr>
          <w:bCs/>
          <w:b/>
        </w:rPr>
        <w:t xml:space="preserve">Bankers</w:t>
      </w:r>
      <w:r>
        <w:t xml:space="preserve"> </w:t>
      </w:r>
      <w:r>
        <w:t xml:space="preserve">facilitate funding for infrastructure projects in Southeast Asia, Africa, and Europe.</w:t>
      </w:r>
    </w:p>
    <w:bookmarkEnd w:id="22"/>
    <w:bookmarkStart w:id="23" w:name="Xeb151ca731cad59dafe6b6f0b0431a754eb0e79"/>
    <w:p>
      <w:pPr>
        <w:pStyle w:val="Heading2"/>
      </w:pPr>
      <w:r>
        <w:t xml:space="preserve">The Impact of Regulatory Frameworks on Bankers</w:t>
      </w:r>
    </w:p>
    <w:p>
      <w:pPr>
        <w:pStyle w:val="FirstParagraph"/>
      </w:pPr>
      <w:r>
        <w:t xml:space="preserve">The regulatory environment in</w:t>
      </w:r>
      <w:r>
        <w:t xml:space="preserve"> </w:t>
      </w:r>
      <w:r>
        <w:rPr>
          <w:bCs/>
          <w:b/>
        </w:rPr>
        <w:t xml:space="preserve">China Shanghai</w:t>
      </w:r>
      <w:r>
        <w:t xml:space="preserve"> </w:t>
      </w:r>
      <w:r>
        <w:t xml:space="preserve">is shaped by a dual framework: national policies set by the PBOC and CBIRC, as well as localized regulations tailored to Shanghai’s financial ecosystem. For example, the Shanghai Free Trade Zone (FTZ) has introduced streamlined procedures for foreign banks operating within its jurisdiction, allowing for greater flexibility in capital management and currency exchange.</w:t>
      </w:r>
    </w:p>
    <w:p>
      <w:pPr>
        <w:pStyle w:val="BodyText"/>
      </w:pPr>
      <w:r>
        <w:t xml:space="preserve">However, these regulatory innovations also impose stringent compliance requirements on</w:t>
      </w:r>
      <w:r>
        <w:t xml:space="preserve"> </w:t>
      </w:r>
      <w:r>
        <w:rPr>
          <w:bCs/>
          <w:b/>
        </w:rPr>
        <w:t xml:space="preserve">Bankers</w:t>
      </w:r>
      <w:r>
        <w:t xml:space="preserve">. The CBIRC’s emphasis on risk management and anti-money laundering (AML) protocols necessitates that</w:t>
      </w:r>
      <w:r>
        <w:t xml:space="preserve"> </w:t>
      </w:r>
      <w:r>
        <w:rPr>
          <w:bCs/>
          <w:b/>
        </w:rPr>
        <w:t xml:space="preserve">Bankers</w:t>
      </w:r>
      <w:r>
        <w:t xml:space="preserve"> </w:t>
      </w:r>
      <w:r>
        <w:t xml:space="preserve">maintain rigorous internal controls. Additionally, the Chinese government’s crackdown on shadow banking and non-performing loans has forced banks in Shanghai to adopt more conservative lending practices, reducing their exposure to high-risk assets.</w:t>
      </w:r>
    </w:p>
    <w:bookmarkEnd w:id="23"/>
    <w:bookmarkStart w:id="24" w:name="X108541cd8c9ca71f50f1d4f2f9caeeed81b8318"/>
    <w:p>
      <w:pPr>
        <w:pStyle w:val="Heading2"/>
      </w:pPr>
      <w:r>
        <w:t xml:space="preserve">The Strategic Importance of Shanghai for Bankers</w:t>
      </w:r>
    </w:p>
    <w:p>
      <w:pPr>
        <w:pStyle w:val="FirstParagraph"/>
      </w:pPr>
      <w:r>
        <w:rPr>
          <w:bCs/>
          <w:b/>
        </w:rPr>
        <w:t xml:space="preserve">China Shanghai</w:t>
      </w:r>
      <w:r>
        <w:t xml:space="preserve">’s strategic location and economic significance make it a critical node for</w:t>
      </w:r>
      <w:r>
        <w:t xml:space="preserve"> </w:t>
      </w:r>
      <w:r>
        <w:rPr>
          <w:bCs/>
          <w:b/>
        </w:rPr>
        <w:t xml:space="preserve">Bankers</w:t>
      </w:r>
      <w:r>
        <w:t xml:space="preserve"> </w:t>
      </w:r>
      <w:r>
        <w:t xml:space="preserve">aiming to expand their global reach. The city hosts the headquarters of numerous multinational corporations, making it a prime location for corporate banking and wealth management services. For instance, the SSE’s inclusion of foreign companies in its listings has increased demand for</w:t>
      </w:r>
      <w:r>
        <w:t xml:space="preserve"> </w:t>
      </w:r>
      <w:r>
        <w:rPr>
          <w:bCs/>
          <w:b/>
        </w:rPr>
        <w:t xml:space="preserve">Bankers</w:t>
      </w:r>
      <w:r>
        <w:t xml:space="preserve"> </w:t>
      </w:r>
      <w:r>
        <w:t xml:space="preserve">who can manage international clients and cross-border transactions.</w:t>
      </w:r>
    </w:p>
    <w:p>
      <w:pPr>
        <w:pStyle w:val="BodyText"/>
      </w:pPr>
      <w:r>
        <w:t xml:space="preserve">Moreover, Shanghai’s integration into global financial networks—through partnerships with institutions like the International Monetary Fund (IMF) and the World Bank—has positioned it as a bridge between China’s domestic economy and global capital markets. This dynamic requires</w:t>
      </w:r>
      <w:r>
        <w:t xml:space="preserve"> </w:t>
      </w:r>
      <w:r>
        <w:rPr>
          <w:bCs/>
          <w:b/>
        </w:rPr>
        <w:t xml:space="preserve">Bankers</w:t>
      </w:r>
      <w:r>
        <w:t xml:space="preserve"> </w:t>
      </w:r>
      <w:r>
        <w:t xml:space="preserve">to possess not only technical expertise but also cultural agility to engage with diverse stakeholders.</w:t>
      </w:r>
    </w:p>
    <w:bookmarkEnd w:id="24"/>
    <w:bookmarkStart w:id="25" w:name="X094e6c274fceb4769a15838cf2f284dc508f05d"/>
    <w:p>
      <w:pPr>
        <w:pStyle w:val="Heading2"/>
      </w:pPr>
      <w:r>
        <w:t xml:space="preserve">Challenges and Opportunities for Bankers in Shanghai</w:t>
      </w:r>
    </w:p>
    <w:p>
      <w:pPr>
        <w:pStyle w:val="FirstParagraph"/>
      </w:pPr>
      <w:r>
        <w:rPr>
          <w:bCs/>
          <w:b/>
        </w:rPr>
        <w:t xml:space="preserve">Bankers</w:t>
      </w:r>
      <w:r>
        <w:t xml:space="preserve"> </w:t>
      </w:r>
      <w:r>
        <w:t xml:space="preserve">in</w:t>
      </w:r>
      <w:r>
        <w:t xml:space="preserve"> </w:t>
      </w:r>
      <w:r>
        <w:rPr>
          <w:bCs/>
          <w:b/>
        </w:rPr>
        <w:t xml:space="preserve">China Shanghai</w:t>
      </w:r>
      <w:r>
        <w:t xml:space="preserve"> </w:t>
      </w:r>
      <w:r>
        <w:t xml:space="preserve">face several challenges, including intense competition from both domestic and international peers, rapid technological disruptions, and the need to comply with ever-evolving regulatory standards. Additionally, geopolitical tensions—such as trade disputes between China and the United States—have introduced uncertainties into financial markets, requiring</w:t>
      </w:r>
      <w:r>
        <w:t xml:space="preserve"> </w:t>
      </w:r>
      <w:r>
        <w:rPr>
          <w:bCs/>
          <w:b/>
        </w:rPr>
        <w:t xml:space="preserve">Bankers</w:t>
      </w:r>
      <w:r>
        <w:t xml:space="preserve"> </w:t>
      </w:r>
      <w:r>
        <w:t xml:space="preserve">to adopt more resilient risk management strategies.</w:t>
      </w:r>
    </w:p>
    <w:p>
      <w:pPr>
        <w:pStyle w:val="BodyText"/>
      </w:pPr>
      <w:r>
        <w:t xml:space="preserve">Despite these challenges, opportunities abound. The Chinese government’s emphasis on innovation-driven growth has spurred investment in fintech startups, creating a fertile ground for</w:t>
      </w:r>
      <w:r>
        <w:t xml:space="preserve"> </w:t>
      </w:r>
      <w:r>
        <w:rPr>
          <w:bCs/>
          <w:b/>
        </w:rPr>
        <w:t xml:space="preserve">Bankers</w:t>
      </w:r>
      <w:r>
        <w:t xml:space="preserve"> </w:t>
      </w:r>
      <w:r>
        <w:t xml:space="preserve">to collaborate with technology firms. Furthermore, the rise of green finance and ESG (Environmental, Social, Governance) initiatives presents new avenues for</w:t>
      </w:r>
      <w:r>
        <w:t xml:space="preserve"> </w:t>
      </w:r>
      <w:r>
        <w:rPr>
          <w:bCs/>
          <w:b/>
        </w:rPr>
        <w:t xml:space="preserve">Bankers</w:t>
      </w:r>
      <w:r>
        <w:t xml:space="preserve"> </w:t>
      </w:r>
      <w:r>
        <w:t xml:space="preserve">to engage with clients focused on sustainable development.</w:t>
      </w:r>
    </w:p>
    <w:bookmarkEnd w:id="25"/>
    <w:bookmarkStart w:id="26" w:name="X9cbc889f93cca7df142d0c18f6cfe7f1f0bf2cc"/>
    <w:p>
      <w:pPr>
        <w:pStyle w:val="Heading2"/>
      </w:pPr>
      <w:r>
        <w:t xml:space="preserve">Conclusion: The Future of Banker in China Shanghai</w:t>
      </w:r>
    </w:p>
    <w:p>
      <w:pPr>
        <w:pStyle w:val="FirstParagraph"/>
      </w:pPr>
      <w:r>
        <w:t xml:space="preserve">In conclusion, the role of</w:t>
      </w:r>
      <w:r>
        <w:t xml:space="preserve"> </w:t>
      </w:r>
      <w:r>
        <w:rPr>
          <w:bCs/>
          <w:b/>
        </w:rPr>
        <w:t xml:space="preserve">Banker</w:t>
      </w:r>
      <w:r>
        <w:t xml:space="preserve"> </w:t>
      </w:r>
      <w:r>
        <w:t xml:space="preserve">in</w:t>
      </w:r>
      <w:r>
        <w:t xml:space="preserve"> </w:t>
      </w:r>
      <w:r>
        <w:rPr>
          <w:bCs/>
          <w:b/>
        </w:rPr>
        <w:t xml:space="preserve">China Shanghai</w:t>
      </w:r>
      <w:r>
        <w:t xml:space="preserve"> </w:t>
      </w:r>
      <w:r>
        <w:t xml:space="preserve">is integral to the city’s status as a global financial powerhouse. As the Chinese economy continues to evolve under initiatives like "Dual Circulation,"</w:t>
      </w:r>
      <w:r>
        <w:t xml:space="preserve"> </w:t>
      </w:r>
      <w:r>
        <w:rPr>
          <w:bCs/>
          <w:b/>
        </w:rPr>
        <w:t xml:space="preserve">Bankers</w:t>
      </w:r>
      <w:r>
        <w:t xml:space="preserve"> </w:t>
      </w:r>
      <w:r>
        <w:t xml:space="preserve">must balance innovation with compliance, local priorities with global aspirations, and tradition with modernity. This academic document underscores the need for continuous adaptation in a sector that is as dynamic as Shanghai itself. Future research could explore the long-term impacts of AI and blockchain on banking practices or evaluate the effectiveness of Shanghai’s financial reforms in attracting foreign investment.</w:t>
      </w:r>
    </w:p>
    <w:p>
      <w:pPr>
        <w:pStyle w:val="BodyText"/>
      </w:pPr>
      <w:r>
        <w:t xml:space="preserve">The insights presented here highlight not only the complexities faced by</w:t>
      </w:r>
      <w:r>
        <w:t xml:space="preserve"> </w:t>
      </w:r>
      <w:r>
        <w:rPr>
          <w:bCs/>
          <w:b/>
        </w:rPr>
        <w:t xml:space="preserve">Bankers</w:t>
      </w:r>
      <w:r>
        <w:t xml:space="preserve"> </w:t>
      </w:r>
      <w:r>
        <w:t xml:space="preserve">but also their vital role in shaping China’s economic future, particularly within</w:t>
      </w:r>
      <w:r>
        <w:t xml:space="preserve"> </w:t>
      </w:r>
      <w:r>
        <w:rPr>
          <w:bCs/>
          <w:b/>
        </w:rPr>
        <w:t xml:space="preserve">China Shanghai</w:t>
      </w:r>
      <w:r>
        <w:t xml:space="preserve">. As the city solidifies its position as a global financial leader, the contributions of its</w:t>
      </w:r>
      <w:r>
        <w:t xml:space="preserve"> </w:t>
      </w:r>
      <w:r>
        <w:rPr>
          <w:bCs/>
          <w:b/>
        </w:rPr>
        <w:t xml:space="preserve">Bankers</w:t>
      </w:r>
      <w:r>
        <w:t xml:space="preserve"> </w:t>
      </w:r>
      <w:r>
        <w:t xml:space="preserve">will remain central to its continued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2026-07-21T04:53:31Z</dcterms:created>
  <dcterms:modified xsi:type="dcterms:W3CDTF">2026-07-21T04:53:31Z</dcterms:modified>
</cp:coreProperties>
</file>

<file path=docProps/custom.xml><?xml version="1.0" encoding="utf-8"?>
<Properties xmlns="http://schemas.openxmlformats.org/officeDocument/2006/custom-properties" xmlns:vt="http://schemas.openxmlformats.org/officeDocument/2006/docPropsVTypes"/>
</file>