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10caa4370c542cb2b56b460d7a211fbd9ec1e2f"/>
    <w:p>
      <w:pPr>
        <w:pStyle w:val="Heading1"/>
      </w:pPr>
      <w:r>
        <w:t xml:space="preserve">Abstract Academic Document: The Role of a Banker in the Context of India Bangalore</w:t>
      </w:r>
    </w:p>
    <w:p>
      <w:pPr>
        <w:pStyle w:val="FirstParagraph"/>
      </w:pPr>
      <w:r>
        <w:rPr>
          <w:bCs/>
          <w:b/>
        </w:rPr>
        <w:t xml:space="preserve">Keywords:</w:t>
      </w:r>
      <w:r>
        <w:t xml:space="preserve"> </w:t>
      </w:r>
      <w:r>
        <w:t xml:space="preserve">Abstract academic, Banker, India Bangalore.</w:t>
      </w:r>
    </w:p>
    <w:bookmarkStart w:id="20" w:name="introduction"/>
    <w:p>
      <w:pPr>
        <w:pStyle w:val="Heading2"/>
      </w:pPr>
      <w:r>
        <w:t xml:space="preserve">Introduction</w:t>
      </w:r>
    </w:p>
    <w:p>
      <w:pPr>
        <w:pStyle w:val="FirstParagraph"/>
      </w:pPr>
      <w:r>
        <w:t xml:space="preserve">The role of a banker in modern economies has evolved significantly, particularly in rapidly industrializing regions such as India’s Bengaluru (commonly known as Bangalore). As a financial hub and the capital of Karnataka, Bangalore has emerged as a critical center for banking innovation, technological integration, and economic policy implementation. This abstract academic document explores the multifaceted responsibilities of a banker in India’s Bangalore context, emphasizing their role in fostering economic growth, managing financial risks, and adapting to global and local regulatory frameworks. The analysis is framed within the broader socio-economic landscape of India’s urban centers.</w:t>
      </w:r>
    </w:p>
    <w:bookmarkEnd w:id="20"/>
    <w:bookmarkStart w:id="21" w:name="historical-evolution-of-banking-in-india"/>
    <w:p>
      <w:pPr>
        <w:pStyle w:val="Heading2"/>
      </w:pPr>
      <w:r>
        <w:t xml:space="preserve">Historical Evolution of Banking in India</w:t>
      </w:r>
    </w:p>
    <w:p>
      <w:pPr>
        <w:pStyle w:val="FirstParagraph"/>
      </w:pPr>
      <w:r>
        <w:t xml:space="preserve">The Indian banking sector has undergone transformative changes since its formal establishment during the colonial era. Post-independence, the government played a pivotal role in nationalizing banks to ensure equitable distribution of financial services. However, the liberalization policies of 1991 marked a turning point, encouraging private sector participation and fostering competition. In this context, Bangalore has positioned itself as a nexus for both traditional banking institutions and emerging fintech startups. The city’s reputation as the "Silicon Valley of India" further amplifies its significance in shaping the future of banking through technological advancements.</w:t>
      </w:r>
    </w:p>
    <w:bookmarkEnd w:id="21"/>
    <w:bookmarkStart w:id="22" w:name="bangalore-a-financial-hub"/>
    <w:p>
      <w:pPr>
        <w:pStyle w:val="Heading2"/>
      </w:pPr>
      <w:r>
        <w:t xml:space="preserve">Bangalore: A Financial Hub</w:t>
      </w:r>
    </w:p>
    <w:p>
      <w:pPr>
        <w:pStyle w:val="FirstParagraph"/>
      </w:pPr>
      <w:r>
        <w:t xml:space="preserve">Bangalore’s rise as a financial center is intertwined with its status as a technology and innovation hub. The city hosts major multinational corporations, research institutions, and startups, which collectively drive demand for sophisticated financial services. Bankers in Bangalore must navigate this dynamic environment while addressing the needs of diverse stakeholders—ranging from individual clients to large-scale enterprises. Additionally, the city’s infrastructure development (e.g., IT parks, transportation networks) and government initiatives have created a conducive ecosystem for banking institutions to thrive.</w:t>
      </w:r>
    </w:p>
    <w:bookmarkEnd w:id="22"/>
    <w:bookmarkStart w:id="23" w:name="the-role-of-a-banker-in-india-bangalore"/>
    <w:p>
      <w:pPr>
        <w:pStyle w:val="Heading2"/>
      </w:pPr>
      <w:r>
        <w:t xml:space="preserve">The Role of a Banker in India Bangalore</w:t>
      </w:r>
    </w:p>
    <w:p>
      <w:pPr>
        <w:pStyle w:val="FirstParagraph"/>
      </w:pPr>
      <w:r>
        <w:t xml:space="preserve">A banker in India’s Bangalore operates within a unique framework shaped by local market dynamics and global trends. Key responsibilities include:</w:t>
      </w:r>
    </w:p>
    <w:p>
      <w:pPr>
        <w:numPr>
          <w:ilvl w:val="0"/>
          <w:numId w:val="1001"/>
        </w:numPr>
        <w:pStyle w:val="Compact"/>
      </w:pPr>
      <w:r>
        <w:rPr>
          <w:bCs/>
          <w:b/>
        </w:rPr>
        <w:t xml:space="preserve">Financial Services Provision:</w:t>
      </w:r>
      <w:r>
        <w:t xml:space="preserve"> </w:t>
      </w:r>
      <w:r>
        <w:t xml:space="preserve">Offering loans, credit facilities, savings accounts, and investment products tailored to the needs of Bangalore’s tech-savvy population.</w:t>
      </w:r>
    </w:p>
    <w:p>
      <w:pPr>
        <w:numPr>
          <w:ilvl w:val="0"/>
          <w:numId w:val="1001"/>
        </w:numPr>
        <w:pStyle w:val="Compact"/>
      </w:pPr>
      <w:r>
        <w:rPr>
          <w:bCs/>
          <w:b/>
        </w:rPr>
        <w:t xml:space="preserve">Risk Management:</w:t>
      </w:r>
      <w:r>
        <w:t xml:space="preserve"> </w:t>
      </w:r>
      <w:r>
        <w:t xml:space="preserve">Mitigating risks associated with high-tech industries, real estate projects (such as IT park developments), and cross-border transactions.</w:t>
      </w:r>
    </w:p>
    <w:p>
      <w:pPr>
        <w:numPr>
          <w:ilvl w:val="0"/>
          <w:numId w:val="1001"/>
        </w:numPr>
        <w:pStyle w:val="Compact"/>
      </w:pPr>
      <w:r>
        <w:rPr>
          <w:bCs/>
          <w:b/>
        </w:rPr>
        <w:t xml:space="preserve">Innovation Integration:</w:t>
      </w:r>
      <w:r>
        <w:t xml:space="preserve"> </w:t>
      </w:r>
      <w:r>
        <w:t xml:space="preserve">Leveraging fintech solutions to enhance digital banking services, including mobile wallets, blockchain-based transactions, and AI-driven customer support.</w:t>
      </w:r>
    </w:p>
    <w:p>
      <w:pPr>
        <w:numPr>
          <w:ilvl w:val="0"/>
          <w:numId w:val="1001"/>
        </w:numPr>
        <w:pStyle w:val="Compact"/>
      </w:pPr>
      <w:r>
        <w:rPr>
          <w:bCs/>
          <w:b/>
        </w:rPr>
        <w:t xml:space="preserve">Regulatory Compliance:</w:t>
      </w:r>
      <w:r>
        <w:t xml:space="preserve"> </w:t>
      </w:r>
      <w:r>
        <w:t xml:space="preserve">Adhering to Reserve Bank of India (RBI) guidelines while addressing challenges such as Know Your Customer (KYC) norms and anti-money laundering (AML) protocols.</w:t>
      </w:r>
    </w:p>
    <w:bookmarkEnd w:id="23"/>
    <w:bookmarkStart w:id="24" w:name="economic-challenges-and-opportunities"/>
    <w:p>
      <w:pPr>
        <w:pStyle w:val="Heading2"/>
      </w:pPr>
      <w:r>
        <w:t xml:space="preserve">Economic Challenges and Opportunities</w:t>
      </w:r>
    </w:p>
    <w:p>
      <w:pPr>
        <w:pStyle w:val="FirstParagraph"/>
      </w:pPr>
      <w:r>
        <w:t xml:space="preserve">Bangalore’s banking sector faces both challenges and opportunities. High real estate prices limit the accessibility of commercial banking infrastructure, necessitating creative solutions like modular bank branches or mobile banking units. Additionally, the rise of fintech companies has disrupted traditional banking models, compelling bankers to adopt agile strategies. For instance, partnerships with tech firms have enabled banks to offer seamless digital experiences to clients in sectors like e-commerce and cryptocurrency trading.</w:t>
      </w:r>
    </w:p>
    <w:bookmarkEnd w:id="24"/>
    <w:bookmarkStart w:id="25" w:name="social-responsibility-and-sustainability"/>
    <w:p>
      <w:pPr>
        <w:pStyle w:val="Heading2"/>
      </w:pPr>
      <w:r>
        <w:t xml:space="preserve">Social Responsibility and Sustainability</w:t>
      </w:r>
    </w:p>
    <w:p>
      <w:pPr>
        <w:pStyle w:val="FirstParagraph"/>
      </w:pPr>
      <w:r>
        <w:t xml:space="preserve">Modern bankers in Bangalore are increasingly expected to align their operations with sustainable development goals (SDGs). This includes supporting green initiatives, promoting financial inclusion for underserved communities, and investing in projects that reduce carbon footprints. For example, banks may finance renewable energy projects or provide microloans to small businesses in peripheral areas of the city.</w:t>
      </w:r>
    </w:p>
    <w:bookmarkEnd w:id="25"/>
    <w:bookmarkStart w:id="26" w:name="education-and-skill-development"/>
    <w:p>
      <w:pPr>
        <w:pStyle w:val="Heading2"/>
      </w:pPr>
      <w:r>
        <w:t xml:space="preserve">Education and Skill Development</w:t>
      </w:r>
    </w:p>
    <w:p>
      <w:pPr>
        <w:pStyle w:val="FirstParagraph"/>
      </w:pPr>
      <w:r>
        <w:t xml:space="preserve">The academic and professional landscape in Bangalore is highly competitive, requiring bankers to engage in continuous learning. Institutions such as the Indian Institute of Management (IIM) Bengaluru and the National Institute of Bank Management (NIBM) provide specialized training programs. These programs emphasize not only technical skills but also soft skills like ethical decision-making, cross-cultural communication, and crisis management—crucial for navigating Bangalore’s diverse client base.</w:t>
      </w:r>
    </w:p>
    <w:bookmarkEnd w:id="26"/>
    <w:bookmarkStart w:id="27" w:name="future-trends-in-banking"/>
    <w:p>
      <w:pPr>
        <w:pStyle w:val="Heading2"/>
      </w:pPr>
      <w:r>
        <w:t xml:space="preserve">Future Trends in Banking</w:t>
      </w:r>
    </w:p>
    <w:p>
      <w:pPr>
        <w:pStyle w:val="FirstParagraph"/>
      </w:pPr>
      <w:r>
        <w:t xml:space="preserve">The future of banking in Bangalore will be shaped by technological innovation and demographic shifts. Emerging trends include:</w:t>
      </w:r>
    </w:p>
    <w:p>
      <w:pPr>
        <w:numPr>
          <w:ilvl w:val="0"/>
          <w:numId w:val="1002"/>
        </w:numPr>
        <w:pStyle w:val="Compact"/>
      </w:pPr>
      <w:r>
        <w:rPr>
          <w:bCs/>
          <w:b/>
        </w:rPr>
        <w:t xml:space="preserve">Artificial Intelligence (AI):</w:t>
      </w:r>
      <w:r>
        <w:t xml:space="preserve"> </w:t>
      </w:r>
      <w:r>
        <w:t xml:space="preserve">Deploying AI for predictive analytics, fraud detection, and personalized financial advice.</w:t>
      </w:r>
    </w:p>
    <w:p>
      <w:pPr>
        <w:numPr>
          <w:ilvl w:val="0"/>
          <w:numId w:val="1002"/>
        </w:numPr>
        <w:pStyle w:val="Compact"/>
      </w:pPr>
      <w:r>
        <w:rPr>
          <w:bCs/>
          <w:b/>
        </w:rPr>
        <w:t xml:space="preserve">Decentralized Finance (DeFi):</w:t>
      </w:r>
      <w:r>
        <w:t xml:space="preserve"> </w:t>
      </w:r>
      <w:r>
        <w:t xml:space="preserve">Exploring blockchain-based lending platforms to cater to the growing crypto investor community.</w:t>
      </w:r>
    </w:p>
    <w:p>
      <w:pPr>
        <w:numPr>
          <w:ilvl w:val="0"/>
          <w:numId w:val="1002"/>
        </w:numPr>
        <w:pStyle w:val="Compact"/>
      </w:pPr>
      <w:r>
        <w:rPr>
          <w:bCs/>
          <w:b/>
        </w:rPr>
        <w:t xml:space="preserve">Sustainable Finance:</w:t>
      </w:r>
      <w:r>
        <w:t xml:space="preserve"> </w:t>
      </w:r>
      <w:r>
        <w:t xml:space="preserve">Developing green bonds and ESG (Environmental, Social, Governance) investment products aligned with global sustainability standards.</w:t>
      </w:r>
    </w:p>
    <w:bookmarkEnd w:id="27"/>
    <w:bookmarkStart w:id="28" w:name="conclusion"/>
    <w:p>
      <w:pPr>
        <w:pStyle w:val="Heading2"/>
      </w:pPr>
      <w:r>
        <w:t xml:space="preserve">Conclusion</w:t>
      </w:r>
    </w:p>
    <w:p>
      <w:pPr>
        <w:pStyle w:val="FirstParagraph"/>
      </w:pPr>
      <w:r>
        <w:t xml:space="preserve">The role of a banker in India’s Bangalore is a complex interplay of tradition and innovation, regulation and flexibility. As the city continues to evolve as an economic powerhouse, bankers must adapt to local needs while contributing to national financial stability. This abstract academic document underscores the necessity of studying the banker’s role in Bangalore within the broader context of India’s economic transformation. By integrating technological advancements, ethical considerations, and sustainable practices, bankers can drive inclusive growth and position Bangalore as a global benchmark for modern banking.</w:t>
      </w:r>
    </w:p>
    <w:p>
      <w:pPr>
        <w:pStyle w:val="BodyText"/>
      </w:pPr>
      <w:r>
        <w:rPr>
          <w:iCs/>
          <w:i/>
        </w:rPr>
        <w:t xml:space="preserve">Word count: 825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India Bangalore</dc:title>
  <dc:creator/>
  <dc:language>en</dc:language>
  <cp:keywords/>
  <dcterms:created xsi:type="dcterms:W3CDTF">2026-07-23T15:11:20Z</dcterms:created>
  <dcterms:modified xsi:type="dcterms:W3CDTF">2026-07-23T15:11:20Z</dcterms:modified>
</cp:coreProperties>
</file>

<file path=docProps/custom.xml><?xml version="1.0" encoding="utf-8"?>
<Properties xmlns="http://schemas.openxmlformats.org/officeDocument/2006/custom-properties" xmlns:vt="http://schemas.openxmlformats.org/officeDocument/2006/docPropsVTypes"/>
</file>