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5c20ebb1381c023b15104ad60ceedaed849e125"/>
    <w:p>
      <w:pPr>
        <w:pStyle w:val="Heading1"/>
      </w:pPr>
      <w:r>
        <w:t xml:space="preserve">Abstract Academic Document: The Role of the Banker in Nigeria Abuja</w:t>
      </w:r>
    </w:p>
    <w:p>
      <w:pPr>
        <w:pStyle w:val="FirstParagraph"/>
      </w:pPr>
      <w:r>
        <w:rPr>
          <w:bCs/>
          <w:b/>
        </w:rPr>
        <w:t xml:space="preserve">Abstract:</w:t>
      </w:r>
      <w:r>
        <w:t xml:space="preserve"> </w:t>
      </w:r>
      <w:r>
        <w:t xml:space="preserve">This academic abstract explores the multifaceted role of bank professionals, referred to as "Bankers," within the economic and financial landscape of Nigeria's capital city, Abuja. As a hub for governance, commerce, and international finance in West Africa, Abuja has positioned itself as a critical center for banking innovation and regulatory excellence. The document underscores the indispensable contributions of Bankers to Nigeria's socio-economic development while addressing contemporary challenges they face in this dynamic environment. By integrating theoretical frameworks with empirical evidence from Nigerian financial institutions, this abstract provides a comprehensive overview of how Bankers in Abuja navigate economic policies, technological advancements, and socio-political dynamics to foster sustainable growth.</w:t>
      </w:r>
    </w:p>
    <w:bookmarkStart w:id="20" w:name="introduction"/>
    <w:p>
      <w:pPr>
        <w:pStyle w:val="Heading2"/>
      </w:pPr>
      <w:r>
        <w:t xml:space="preserve">Introduction</w:t>
      </w:r>
    </w:p>
    <w:p>
      <w:pPr>
        <w:pStyle w:val="FirstParagraph"/>
      </w:pPr>
      <w:r>
        <w:t xml:space="preserve">The term "Banker" denotes a professional who manages financial resources on behalf of individuals, corporations, or governments. In the context of Nigeria Abuja—a city marked by its strategic geopolitical significance and burgeoning financial infrastructure—the role of Bankers extends beyond traditional banking functions. As the seat of Nigeria's federal government, Abuja hosts institutions such as the Central Bank of Nigeria (CBN), the Securities and Exchange Commission (SEC), and international financial organizations that shape national economic policies. This abstract argues that Bankers in Abuja are pivotal to translating these policies into actionable strategies, ensuring macroeconomic stability, and promoting inclusive growth.</w:t>
      </w:r>
    </w:p>
    <w:bookmarkEnd w:id="20"/>
    <w:bookmarkStart w:id="21" w:name="X60dffd27b04b031edae770cdf78c4d3833e07ee"/>
    <w:p>
      <w:pPr>
        <w:pStyle w:val="Heading2"/>
      </w:pPr>
      <w:r>
        <w:t xml:space="preserve">The Role of the Banker in Economic Development</w:t>
      </w:r>
    </w:p>
    <w:p>
      <w:pPr>
        <w:pStyle w:val="FirstParagraph"/>
      </w:pPr>
      <w:r>
        <w:t xml:space="preserve">Bankers in Nigeria Abuja operate within a unique ecosystem where financial services are both a tool for economic empowerment and a target for systemic risks. Their responsibilities include facilitating credit access, managing foreign exchange reserves, and ensuring compliance with monetary policies set by the CBN. In Abuja, Bankers often collaborate with government agencies to align private-sector initiatives with national development goals such as poverty reduction and infrastructure modernization. For instance, initiatives like the Nigerian Economic Recovery and Growth Plan (NERGP) rely on Bankers to channel investments into priority sectors such as agriculture, technology, and renewable energy.</w:t>
      </w:r>
    </w:p>
    <w:bookmarkEnd w:id="21"/>
    <w:bookmarkStart w:id="22" w:name="challenges-faced-by-bankers-in-abuja"/>
    <w:p>
      <w:pPr>
        <w:pStyle w:val="Heading2"/>
      </w:pPr>
      <w:r>
        <w:t xml:space="preserve">Challenges Faced by Bankers in Abuja</w:t>
      </w:r>
    </w:p>
    <w:p>
      <w:pPr>
        <w:pStyle w:val="FirstParagraph"/>
      </w:pPr>
      <w:r>
        <w:t xml:space="preserve">Despite their critical role, Bankers in Nigeria Abuja confront several challenges. These include:</w:t>
      </w:r>
    </w:p>
    <w:p>
      <w:pPr>
        <w:numPr>
          <w:ilvl w:val="0"/>
          <w:numId w:val="1001"/>
        </w:numPr>
        <w:pStyle w:val="Compact"/>
      </w:pPr>
      <w:r>
        <w:rPr>
          <w:bCs/>
          <w:b/>
        </w:rPr>
        <w:t xml:space="preserve">Economic Volatility:</w:t>
      </w:r>
      <w:r>
        <w:t xml:space="preserve"> </w:t>
      </w:r>
      <w:r>
        <w:t xml:space="preserve">Inflationary pressures, fluctuating exchange rates, and global economic shocks (e.g., the 2020 oil price crash) complicate financial planning for both institutions and clients.</w:t>
      </w:r>
    </w:p>
    <w:p>
      <w:pPr>
        <w:numPr>
          <w:ilvl w:val="0"/>
          <w:numId w:val="1001"/>
        </w:numPr>
        <w:pStyle w:val="Compact"/>
      </w:pPr>
      <w:r>
        <w:rPr>
          <w:bCs/>
          <w:b/>
        </w:rPr>
        <w:t xml:space="preserve">Regulatory Complexity:</w:t>
      </w:r>
      <w:r>
        <w:t xml:space="preserve"> </w:t>
      </w:r>
      <w:r>
        <w:t xml:space="preserve">The CBN's stringent compliance requirements, coupled with evolving anti-money laundering (AML) protocols, demand constant adaptation from Bankers.</w:t>
      </w:r>
    </w:p>
    <w:p>
      <w:pPr>
        <w:numPr>
          <w:ilvl w:val="0"/>
          <w:numId w:val="1001"/>
        </w:numPr>
        <w:pStyle w:val="Compact"/>
      </w:pPr>
      <w:r>
        <w:rPr>
          <w:bCs/>
          <w:b/>
        </w:rPr>
        <w:t xml:space="preserve">Tech-Driven Disruption:</w:t>
      </w:r>
      <w:r>
        <w:t xml:space="preserve"> </w:t>
      </w:r>
      <w:r>
        <w:t xml:space="preserve">The rise of fintech startups and digital banking platforms has forced traditional banks to innovate or risk obsolescence. In Abuja, where technological infrastructure is advancing rapidly, Bankers must balance legacy systems with cutting-edge solutions like blockchain and AI-driven credit scoring.</w:t>
      </w:r>
    </w:p>
    <w:p>
      <w:pPr>
        <w:numPr>
          <w:ilvl w:val="0"/>
          <w:numId w:val="1001"/>
        </w:numPr>
        <w:pStyle w:val="Compact"/>
      </w:pPr>
      <w:r>
        <w:rPr>
          <w:bCs/>
          <w:b/>
        </w:rPr>
        <w:t xml:space="preserve">Socio-Political Dynamics:</w:t>
      </w:r>
      <w:r>
        <w:t xml:space="preserve"> </w:t>
      </w:r>
      <w:r>
        <w:t xml:space="preserve">Political instability, corruption allegations, and public distrust of financial institutions occasionally hinder the effectiveness of banking services in Abuja.</w:t>
      </w:r>
    </w:p>
    <w:bookmarkEnd w:id="22"/>
    <w:bookmarkStart w:id="23" w:name="Xf1c5c30ea7bb2c3e707a8912245c03de3ede191"/>
    <w:p>
      <w:pPr>
        <w:pStyle w:val="Heading2"/>
      </w:pPr>
      <w:r>
        <w:t xml:space="preserve">Strategies for Success: The Banker's Adaptability</w:t>
      </w:r>
    </w:p>
    <w:p>
      <w:pPr>
        <w:pStyle w:val="FirstParagraph"/>
      </w:pPr>
      <w:r>
        <w:t xml:space="preserve">To thrive in Nigeria Abuja, Bankers must adopt a dual approach: enhancing their technical expertise while fostering strong relationships with stakeholders. Key strategies include:</w:t>
      </w:r>
    </w:p>
    <w:p>
      <w:pPr>
        <w:numPr>
          <w:ilvl w:val="0"/>
          <w:numId w:val="1002"/>
        </w:numPr>
        <w:pStyle w:val="Compact"/>
      </w:pPr>
      <w:r>
        <w:rPr>
          <w:bCs/>
          <w:b/>
        </w:rPr>
        <w:t xml:space="preserve">Leveraging Technology:</w:t>
      </w:r>
      <w:r>
        <w:t xml:space="preserve"> </w:t>
      </w:r>
      <w:r>
        <w:t xml:space="preserve">Investing in digital platforms to offer 24/7 customer service, mobile banking, and secure transactions aligns with the expectations of Abuja's tech-savvy population.</w:t>
      </w:r>
    </w:p>
    <w:p>
      <w:pPr>
        <w:numPr>
          <w:ilvl w:val="0"/>
          <w:numId w:val="1002"/>
        </w:numPr>
        <w:pStyle w:val="Compact"/>
      </w:pPr>
      <w:r>
        <w:rPr>
          <w:bCs/>
          <w:b/>
        </w:rPr>
        <w:t xml:space="preserve">Continuous Education:</w:t>
      </w:r>
      <w:r>
        <w:t xml:space="preserve"> </w:t>
      </w:r>
      <w:r>
        <w:t xml:space="preserve">Bankers must stay updated on global financial trends, regulatory changes (e.g., Basel III guidelines), and local economic policies through seminars, certifications, and partnerships with academic institutions in Abuja.</w:t>
      </w:r>
    </w:p>
    <w:p>
      <w:pPr>
        <w:numPr>
          <w:ilvl w:val="0"/>
          <w:numId w:val="1002"/>
        </w:numPr>
        <w:pStyle w:val="Compact"/>
      </w:pPr>
      <w:r>
        <w:rPr>
          <w:bCs/>
          <w:b/>
        </w:rPr>
        <w:t xml:space="preserve">Ethical Leadership:</w:t>
      </w:r>
      <w:r>
        <w:t xml:space="preserve"> </w:t>
      </w:r>
      <w:r>
        <w:t xml:space="preserve">Upholding transparency and integrity is crucial to rebuilding public trust. Bankers in Abuja are often lauded for their role in combating financial crimes through robust internal audits and whistleblower mechanisms.</w:t>
      </w:r>
    </w:p>
    <w:bookmarkEnd w:id="23"/>
    <w:bookmarkStart w:id="24" w:name="the-future-of-banking-in-nigeria-abuja"/>
    <w:p>
      <w:pPr>
        <w:pStyle w:val="Heading2"/>
      </w:pPr>
      <w:r>
        <w:t xml:space="preserve">The Future of Banking in Nigeria Abuja</w:t>
      </w:r>
    </w:p>
    <w:p>
      <w:pPr>
        <w:pStyle w:val="FirstParagraph"/>
      </w:pPr>
      <w:r>
        <w:t xml:space="preserve">The future of Bankers in Nigeria Abuja is intertwined with the nation's broader developmental aspirations. As Abuja continues to attract multinational corporations and international investors, Bankers are tasked with ensuring that financial systems remain resilient and inclusive. Emerging opportunities include:</w:t>
      </w:r>
    </w:p>
    <w:p>
      <w:pPr>
        <w:numPr>
          <w:ilvl w:val="0"/>
          <w:numId w:val="1003"/>
        </w:numPr>
        <w:pStyle w:val="Compact"/>
      </w:pPr>
      <w:r>
        <w:rPr>
          <w:bCs/>
          <w:b/>
        </w:rPr>
        <w:t xml:space="preserve">Green Finance:</w:t>
      </w:r>
      <w:r>
        <w:t xml:space="preserve"> </w:t>
      </w:r>
      <w:r>
        <w:t xml:space="preserve">Supporting sustainable projects aligned with Nigeria's climate goals.</w:t>
      </w:r>
    </w:p>
    <w:p>
      <w:pPr>
        <w:numPr>
          <w:ilvl w:val="0"/>
          <w:numId w:val="1003"/>
        </w:numPr>
        <w:pStyle w:val="Compact"/>
      </w:pPr>
      <w:r>
        <w:rPr>
          <w:bCs/>
          <w:b/>
        </w:rPr>
        <w:t xml:space="preserve">Cross-Border Collaboration:</w:t>
      </w:r>
      <w:r>
        <w:t xml:space="preserve"> </w:t>
      </w:r>
      <w:r>
        <w:t xml:space="preserve">Facilitating trade agreements between Nigeria and its West African neighbors through specialized banking services.</w:t>
      </w:r>
    </w:p>
    <w:p>
      <w:pPr>
        <w:numPr>
          <w:ilvl w:val="0"/>
          <w:numId w:val="1003"/>
        </w:numPr>
        <w:pStyle w:val="Compact"/>
      </w:pPr>
      <w:r>
        <w:rPr>
          <w:bCs/>
          <w:b/>
        </w:rPr>
        <w:t xml:space="preserve">Inclusive Banking:</w:t>
      </w:r>
      <w:r>
        <w:t xml:space="preserve"> </w:t>
      </w:r>
      <w:r>
        <w:t xml:space="preserve">Expanding access to underserved communities in Abuja through microfinance and digital wallets.</w:t>
      </w:r>
    </w:p>
    <w:bookmarkEnd w:id="24"/>
    <w:bookmarkStart w:id="25" w:name="conclusion"/>
    <w:p>
      <w:pPr>
        <w:pStyle w:val="Heading2"/>
      </w:pPr>
      <w:r>
        <w:t xml:space="preserve">Conclusion</w:t>
      </w:r>
    </w:p>
    <w:p>
      <w:pPr>
        <w:pStyle w:val="FirstParagraph"/>
      </w:pPr>
      <w:r>
        <w:t xml:space="preserve">In conclusion, the Banker in Nigeria Abuja is not merely a financial operator but a catalyst for national progress. Their ability to navigate economic complexities, embrace technological innovation, and uphold ethical standards positions them as cornerstones of Abuja's financial ecosystem. As Nigeria strives to become a global economic player, the role of Bankers in this capital city will remain central to achieving sustainable development and fostering regional stability.</w:t>
      </w:r>
    </w:p>
    <w:bookmarkEnd w:id="25"/>
    <w:bookmarkStart w:id="26" w:name="keywords"/>
    <w:p>
      <w:pPr>
        <w:pStyle w:val="Heading2"/>
      </w:pPr>
      <w:r>
        <w:t xml:space="preserve">Keywords</w:t>
      </w:r>
    </w:p>
    <w:p>
      <w:pPr>
        <w:pStyle w:val="FirstParagraph"/>
      </w:pPr>
      <w:r>
        <w:rPr>
          <w:bCs/>
          <w:b/>
        </w:rPr>
        <w:t xml:space="preserve">Banker, Nigeria Abuja, Economic Development, Financial Regulation, Technological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Banker in Nigeria Abuja</dc:title>
  <dc:creator/>
  <dc:language>en</dc:language>
  <cp:keywords/>
  <dcterms:created xsi:type="dcterms:W3CDTF">2026-07-23T12:50:44Z</dcterms:created>
  <dcterms:modified xsi:type="dcterms:W3CDTF">2026-07-23T12:50:44Z</dcterms:modified>
</cp:coreProperties>
</file>

<file path=docProps/custom.xml><?xml version="1.0" encoding="utf-8"?>
<Properties xmlns="http://schemas.openxmlformats.org/officeDocument/2006/custom-properties" xmlns:vt="http://schemas.openxmlformats.org/officeDocument/2006/docPropsVTypes"/>
</file>