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b9e665a854b56c087b645de0ef1acf006ddf1"/>
    <w:p>
      <w:pPr>
        <w:pStyle w:val="Heading1"/>
      </w:pPr>
      <w:r>
        <w:t xml:space="preserve">Abstract Academic Document: The Role of Bankers in Sri Lanka Colombo</w:t>
      </w:r>
    </w:p>
    <w:p>
      <w:pPr>
        <w:pStyle w:val="FirstParagraph"/>
      </w:pPr>
      <w:r>
        <w:rPr>
          <w:bCs/>
          <w:b/>
        </w:rPr>
        <w:t xml:space="preserve">Abstract academic</w:t>
      </w:r>
      <w:r>
        <w:t xml:space="preserve"> </w:t>
      </w:r>
      <w:r>
        <w:t xml:space="preserve">research on the role of</w:t>
      </w:r>
      <w:r>
        <w:t xml:space="preserve"> </w:t>
      </w:r>
      <w:r>
        <w:rPr>
          <w:bCs/>
          <w:b/>
        </w:rPr>
        <w:t xml:space="preserve">Banker</w:t>
      </w:r>
      <w:r>
        <w:t xml:space="preserve">s in</w:t>
      </w:r>
      <w:r>
        <w:t xml:space="preserve"> </w:t>
      </w:r>
      <w:r>
        <w:rPr>
          <w:bCs/>
          <w:b/>
        </w:rPr>
        <w:t xml:space="preserve">Sri Lanka Colombo</w:t>
      </w:r>
      <w:r>
        <w:t xml:space="preserve"> </w:t>
      </w:r>
      <w:r>
        <w:t xml:space="preserve">reveals a complex interplay of economic, social, and regulatory dynamics that define the financial landscape of the region. As one of South Asia’s most significant financial hubs, Colombo has historically been a nexus for banking innovation, policy reform, and cross-border investment. This document explores the multifaceted responsibilities of</w:t>
      </w:r>
      <w:r>
        <w:t xml:space="preserve"> </w:t>
      </w:r>
      <w:r>
        <w:rPr>
          <w:bCs/>
          <w:b/>
        </w:rPr>
        <w:t xml:space="preserve">Banker</w:t>
      </w:r>
      <w:r>
        <w:t xml:space="preserve">s operating in</w:t>
      </w:r>
      <w:r>
        <w:t xml:space="preserve"> </w:t>
      </w:r>
      <w:r>
        <w:rPr>
          <w:bCs/>
          <w:b/>
        </w:rPr>
        <w:t xml:space="preserve">Sri Lanka Colombo</w:t>
      </w:r>
      <w:r>
        <w:t xml:space="preserve">, emphasizing their critical contributions to national economic development, financial inclusion, and global integration. Through an academic lens, this analysis examines the challenges faced by</w:t>
      </w:r>
      <w:r>
        <w:t xml:space="preserve"> </w:t>
      </w:r>
      <w:r>
        <w:rPr>
          <w:bCs/>
          <w:b/>
        </w:rPr>
        <w:t xml:space="preserve">Banker</w:t>
      </w:r>
      <w:r>
        <w:t xml:space="preserve">s in Colombo while highlighting opportunities for growth and collaboration within a rapidly evolving financial ecosystem.</w:t>
      </w:r>
    </w:p>
    <w:bookmarkStart w:id="20" w:name="X57985e1ee246e99de53bd6b716fe0807f81f7d4"/>
    <w:p>
      <w:pPr>
        <w:pStyle w:val="Heading2"/>
      </w:pPr>
      <w:r>
        <w:t xml:space="preserve">1. Introduction: The Significance of Bankers in Sri Lanka Colombo</w:t>
      </w:r>
    </w:p>
    <w:p>
      <w:pPr>
        <w:pStyle w:val="FirstParagraph"/>
      </w:pPr>
      <w:r>
        <w:t xml:space="preserve">The role of</w:t>
      </w:r>
      <w:r>
        <w:t xml:space="preserve"> </w:t>
      </w:r>
      <w:r>
        <w:rPr>
          <w:bCs/>
          <w:b/>
        </w:rPr>
        <w:t xml:space="preserve">Banker</w:t>
      </w:r>
      <w:r>
        <w:t xml:space="preserve">s in</w:t>
      </w:r>
      <w:r>
        <w:t xml:space="preserve"> </w:t>
      </w:r>
      <w:r>
        <w:rPr>
          <w:bCs/>
          <w:b/>
        </w:rPr>
        <w:t xml:space="preserve">Sri Lanka Colombo</w:t>
      </w:r>
      <w:r>
        <w:t xml:space="preserve"> </w:t>
      </w:r>
      <w:r>
        <w:t xml:space="preserve">is pivotal to the nation’s economic resilience and growth. As the commercial capital of Sri Lanka, Colombo hosts the country’s central bank, major commercial banks, and a burgeoning fintech sector.</w:t>
      </w:r>
      <w:r>
        <w:t xml:space="preserve"> </w:t>
      </w:r>
      <w:r>
        <w:rPr>
          <w:bCs/>
          <w:b/>
        </w:rPr>
        <w:t xml:space="preserve">Banker</w:t>
      </w:r>
      <w:r>
        <w:t xml:space="preserve">s in this region serve as custodians of financial stability, intermediaries between savers and borrowers, and architects of policies that shape macroeconomic trends. Their work extends beyond traditional banking functions to include risk management, digital transformation initiatives, and fostering inclusive economic practices aligned with global standards.</w:t>
      </w:r>
    </w:p>
    <w:p>
      <w:pPr>
        <w:pStyle w:val="BodyText"/>
      </w:pPr>
      <w:r>
        <w:t xml:space="preserve">Academic discourse on</w:t>
      </w:r>
      <w:r>
        <w:t xml:space="preserve"> </w:t>
      </w:r>
      <w:r>
        <w:rPr>
          <w:bCs/>
          <w:b/>
        </w:rPr>
        <w:t xml:space="preserve">Sri Lanka Colombo</w:t>
      </w:r>
      <w:r>
        <w:t xml:space="preserve"> </w:t>
      </w:r>
      <w:r>
        <w:t xml:space="preserve">often underscores the city’s dual identity as both a historical trading port and a modern financial center. This duality influences the priorities of</w:t>
      </w:r>
      <w:r>
        <w:t xml:space="preserve"> </w:t>
      </w:r>
      <w:r>
        <w:rPr>
          <w:bCs/>
          <w:b/>
        </w:rPr>
        <w:t xml:space="preserve">Banker</w:t>
      </w:r>
      <w:r>
        <w:t xml:space="preserve">s, who must navigate legacy systems while embracing technological advancements such as blockchain, AI-driven analytics, and mobile banking solutions. The intersection of tradition and innovation in Colombo’s financial sector presents unique challenges and opportunities for</w:t>
      </w:r>
      <w:r>
        <w:t xml:space="preserve"> </w:t>
      </w:r>
      <w:r>
        <w:rPr>
          <w:bCs/>
          <w:b/>
        </w:rPr>
        <w:t xml:space="preserve">Banker</w:t>
      </w:r>
      <w:r>
        <w:t xml:space="preserve">s striving to meet the demands of a dynamic market.</w:t>
      </w:r>
    </w:p>
    <w:bookmarkEnd w:id="20"/>
    <w:bookmarkStart w:id="21" w:name="X65634b0950364fba277635f7abaa78c985a0d8b"/>
    <w:p>
      <w:pPr>
        <w:pStyle w:val="Heading2"/>
      </w:pPr>
      <w:r>
        <w:t xml:space="preserve">2. Key Responsibilities of Bankers in Sri Lanka Colombo</w:t>
      </w:r>
    </w:p>
    <w:p>
      <w:pPr>
        <w:pStyle w:val="FirstParagraph"/>
      </w:pPr>
      <w:r>
        <w:rPr>
          <w:bCs/>
          <w:b/>
        </w:rPr>
        <w:t xml:space="preserve">Banker</w:t>
      </w:r>
      <w:r>
        <w:t xml:space="preserve">s in</w:t>
      </w:r>
      <w:r>
        <w:t xml:space="preserve"> </w:t>
      </w:r>
      <w:r>
        <w:rPr>
          <w:bCs/>
          <w:b/>
        </w:rPr>
        <w:t xml:space="preserve">Sri Lanka Colombo</w:t>
      </w:r>
      <w:r>
        <w:t xml:space="preserve"> </w:t>
      </w:r>
      <w:r>
        <w:t xml:space="preserve">are entrusted with a wide array of responsibilities, including but not limited to:</w:t>
      </w:r>
    </w:p>
    <w:p>
      <w:pPr>
        <w:numPr>
          <w:ilvl w:val="0"/>
          <w:numId w:val="1001"/>
        </w:numPr>
        <w:pStyle w:val="Compact"/>
      </w:pPr>
      <w:r>
        <w:rPr>
          <w:bCs/>
          <w:b/>
        </w:rPr>
        <w:t xml:space="preserve">Economic Development:</w:t>
      </w:r>
      <w:r>
        <w:t xml:space="preserve"> </w:t>
      </w:r>
      <w:r>
        <w:t xml:space="preserve">Facilitating access to credit for small and medium enterprises (SMEs), agriculture, and infrastructure projects to stimulate economic growth.</w:t>
      </w:r>
    </w:p>
    <w:p>
      <w:pPr>
        <w:numPr>
          <w:ilvl w:val="0"/>
          <w:numId w:val="1001"/>
        </w:numPr>
        <w:pStyle w:val="Compact"/>
      </w:pPr>
      <w:r>
        <w:rPr>
          <w:bCs/>
          <w:b/>
        </w:rPr>
        <w:t xml:space="preserve">Financial Inclusion:</w:t>
      </w:r>
      <w:r>
        <w:t xml:space="preserve"> </w:t>
      </w:r>
      <w:r>
        <w:t xml:space="preserve">Expanding banking services to underserved populations through digital wallets, microfinance initiatives, and rural branch networks.</w:t>
      </w:r>
    </w:p>
    <w:p>
      <w:pPr>
        <w:numPr>
          <w:ilvl w:val="0"/>
          <w:numId w:val="1001"/>
        </w:numPr>
        <w:pStyle w:val="Compact"/>
      </w:pPr>
      <w:r>
        <w:rPr>
          <w:bCs/>
          <w:b/>
        </w:rPr>
        <w:t xml:space="preserve">Risk Management:</w:t>
      </w:r>
      <w:r>
        <w:t xml:space="preserve"> </w:t>
      </w:r>
      <w:r>
        <w:t xml:space="preserve">Mitigating credit risk, market volatility, and cybersecurity threats through robust compliance frameworks and data-driven decision-making.</w:t>
      </w:r>
    </w:p>
    <w:p>
      <w:pPr>
        <w:numPr>
          <w:ilvl w:val="0"/>
          <w:numId w:val="1001"/>
        </w:numPr>
        <w:pStyle w:val="Compact"/>
      </w:pPr>
      <w:r>
        <w:rPr>
          <w:bCs/>
          <w:b/>
        </w:rPr>
        <w:t xml:space="preserve">Cross-Border Transactions:</w:t>
      </w:r>
      <w:r>
        <w:t xml:space="preserve"> </w:t>
      </w:r>
      <w:r>
        <w:t xml:space="preserve">Supporting international trade by managing foreign exchange reserves, remittances, and investment flows from diaspora communities.</w:t>
      </w:r>
    </w:p>
    <w:p>
      <w:pPr>
        <w:pStyle w:val="FirstParagraph"/>
      </w:pPr>
      <w:r>
        <w:t xml:space="preserve">In</w:t>
      </w:r>
      <w:r>
        <w:t xml:space="preserve"> </w:t>
      </w:r>
      <w:r>
        <w:rPr>
          <w:bCs/>
          <w:b/>
        </w:rPr>
        <w:t xml:space="preserve">Sri Lanka Colombo</w:t>
      </w:r>
      <w:r>
        <w:t xml:space="preserve">, these responsibilities are compounded by the region’s strategic location at the crossroads of Indian Ocean trade routes.</w:t>
      </w:r>
      <w:r>
        <w:t xml:space="preserve"> </w:t>
      </w:r>
      <w:r>
        <w:rPr>
          <w:bCs/>
          <w:b/>
        </w:rPr>
        <w:t xml:space="preserve">Banker</w:t>
      </w:r>
      <w:r>
        <w:t xml:space="preserve">s here must also engage with international financial institutions, such as the Asian Development Bank and World Bank, to align local banking practices with global benchmarks.</w:t>
      </w:r>
    </w:p>
    <w:bookmarkEnd w:id="21"/>
    <w:bookmarkStart w:id="22" w:name="Xbb0b5142f0ba7e1d3275c315c694555fbc42a90"/>
    <w:p>
      <w:pPr>
        <w:pStyle w:val="Heading2"/>
      </w:pPr>
      <w:r>
        <w:t xml:space="preserve">3. Challenges Faced by Bankers in Sri Lanka Colombo</w:t>
      </w:r>
    </w:p>
    <w:p>
      <w:pPr>
        <w:pStyle w:val="FirstParagraph"/>
      </w:pPr>
      <w:r>
        <w:t xml:space="preserve">The role of</w:t>
      </w:r>
      <w:r>
        <w:t xml:space="preserve"> </w:t>
      </w:r>
      <w:r>
        <w:rPr>
          <w:bCs/>
          <w:b/>
        </w:rPr>
        <w:t xml:space="preserve">Banker</w:t>
      </w:r>
      <w:r>
        <w:t xml:space="preserve">s in</w:t>
      </w:r>
      <w:r>
        <w:t xml:space="preserve"> </w:t>
      </w:r>
      <w:r>
        <w:rPr>
          <w:bCs/>
          <w:b/>
        </w:rPr>
        <w:t xml:space="preserve">Sri Lanka Colombo</w:t>
      </w:r>
      <w:r>
        <w:t xml:space="preserve"> </w:t>
      </w:r>
      <w:r>
        <w:t xml:space="preserve">is not without its challenges. Academic studies highlight several key issues that require urgent attention:</w:t>
      </w:r>
    </w:p>
    <w:p>
      <w:pPr>
        <w:numPr>
          <w:ilvl w:val="0"/>
          <w:numId w:val="1002"/>
        </w:numPr>
        <w:pStyle w:val="Compact"/>
      </w:pPr>
      <w:r>
        <w:rPr>
          <w:bCs/>
          <w:b/>
        </w:rPr>
        <w:t xml:space="preserve">Economic Volatility:</w:t>
      </w:r>
      <w:r>
        <w:t xml:space="preserve"> </w:t>
      </w:r>
      <w:r>
        <w:t xml:space="preserve">Sri Lanka’s economy has faced periodic crises, including foreign exchange shortages and inflationary pressures, which test the resilience of banking institutions.</w:t>
      </w:r>
    </w:p>
    <w:p>
      <w:pPr>
        <w:numPr>
          <w:ilvl w:val="0"/>
          <w:numId w:val="1002"/>
        </w:numPr>
        <w:pStyle w:val="Compact"/>
      </w:pPr>
      <w:r>
        <w:rPr>
          <w:bCs/>
          <w:b/>
        </w:rPr>
        <w:t xml:space="preserve">Digital Transformation:</w:t>
      </w:r>
      <w:r>
        <w:t xml:space="preserve"> </w:t>
      </w:r>
      <w:r>
        <w:t xml:space="preserve">The rapid adoption of fintech solutions necessitates continuous upskilling of</w:t>
      </w:r>
      <w:r>
        <w:t xml:space="preserve"> </w:t>
      </w:r>
      <w:r>
        <w:rPr>
          <w:bCs/>
          <w:b/>
        </w:rPr>
        <w:t xml:space="preserve">Banker</w:t>
      </w:r>
      <w:r>
        <w:t xml:space="preserve">s to remain competitive in an increasingly digitized landscape.</w:t>
      </w:r>
    </w:p>
    <w:p>
      <w:pPr>
        <w:numPr>
          <w:ilvl w:val="0"/>
          <w:numId w:val="1002"/>
        </w:numPr>
        <w:pStyle w:val="Compact"/>
      </w:pPr>
      <w:r>
        <w:rPr>
          <w:bCs/>
          <w:b/>
        </w:rPr>
        <w:t xml:space="preserve">Regulatory Compliance:</w:t>
      </w:r>
      <w:r>
        <w:t xml:space="preserve"> </w:t>
      </w:r>
      <w:r>
        <w:t xml:space="preserve">Adhering to stringent regulations from the Central Bank of Sri Lanka (CBSL) while innovating new financial products poses a balancing act for banking professionals.</w:t>
      </w:r>
    </w:p>
    <w:p>
      <w:pPr>
        <w:numPr>
          <w:ilvl w:val="0"/>
          <w:numId w:val="1002"/>
        </w:numPr>
        <w:pStyle w:val="Compact"/>
      </w:pPr>
      <w:r>
        <w:rPr>
          <w:bCs/>
          <w:b/>
        </w:rPr>
        <w:t xml:space="preserve">Social Equity:</w:t>
      </w:r>
      <w:r>
        <w:t xml:space="preserve"> </w:t>
      </w:r>
      <w:r>
        <w:t xml:space="preserve">Addressing systemic inequalities in access to banking services, particularly in rural and marginalized communities, remains a persistent challenge.</w:t>
      </w:r>
    </w:p>
    <w:p>
      <w:pPr>
        <w:pStyle w:val="FirstParagraph"/>
      </w:pPr>
      <w:r>
        <w:t xml:space="preserve">The academic literature on</w:t>
      </w:r>
      <w:r>
        <w:t xml:space="preserve"> </w:t>
      </w:r>
      <w:r>
        <w:rPr>
          <w:bCs/>
          <w:b/>
        </w:rPr>
        <w:t xml:space="preserve">Sri Lanka Colombo</w:t>
      </w:r>
      <w:r>
        <w:t xml:space="preserve"> </w:t>
      </w:r>
      <w:r>
        <w:t xml:space="preserve">further notes that geopolitical tensions in the Indian Ocean and climate-related disruptions—such as cyclones affecting coastal trade routes—add layers of complexity to the work of</w:t>
      </w:r>
      <w:r>
        <w:t xml:space="preserve"> </w:t>
      </w:r>
      <w:r>
        <w:rPr>
          <w:bCs/>
          <w:b/>
        </w:rPr>
        <w:t xml:space="preserve">Banker</w:t>
      </w:r>
      <w:r>
        <w:t xml:space="preserve">s. These factors require proactive risk assessment and adaptive strategies to safeguard financial stability.</w:t>
      </w:r>
    </w:p>
    <w:bookmarkEnd w:id="22"/>
    <w:bookmarkStart w:id="23" w:name="X33817b894539c73a3f9de48a8f15d07cfb67f3e"/>
    <w:p>
      <w:pPr>
        <w:pStyle w:val="Heading2"/>
      </w:pPr>
      <w:r>
        <w:t xml:space="preserve">4. Opportunities for Bankers in Sri Lanka Colombo</w:t>
      </w:r>
    </w:p>
    <w:p>
      <w:pPr>
        <w:pStyle w:val="FirstParagraph"/>
      </w:pPr>
      <w:r>
        <w:t xml:space="preserve">Despite these challenges,</w:t>
      </w:r>
      <w:r>
        <w:t xml:space="preserve"> </w:t>
      </w:r>
      <w:r>
        <w:rPr>
          <w:bCs/>
          <w:b/>
        </w:rPr>
        <w:t xml:space="preserve">Sri Lanka Colombo</w:t>
      </w:r>
      <w:r>
        <w:t xml:space="preserve"> </w:t>
      </w:r>
      <w:r>
        <w:t xml:space="preserve">presents numerous opportunities for</w:t>
      </w:r>
      <w:r>
        <w:t xml:space="preserve"> </w:t>
      </w:r>
      <w:r>
        <w:rPr>
          <w:bCs/>
          <w:b/>
        </w:rPr>
        <w:t xml:space="preserve">Banker</w:t>
      </w:r>
      <w:r>
        <w:t xml:space="preserve">s to drive innovation and growth:</w:t>
      </w:r>
    </w:p>
    <w:p>
      <w:pPr>
        <w:numPr>
          <w:ilvl w:val="0"/>
          <w:numId w:val="1003"/>
        </w:numPr>
        <w:pStyle w:val="Compact"/>
      </w:pPr>
      <w:r>
        <w:rPr>
          <w:bCs/>
          <w:b/>
        </w:rPr>
        <w:t xml:space="preserve">Fintech Collaboration:</w:t>
      </w:r>
      <w:r>
        <w:t xml:space="preserve"> </w:t>
      </w:r>
      <w:r>
        <w:t xml:space="preserve">Partnering with startups to develop mobile banking apps, digital payment gateways, and AI-based customer service tools.</w:t>
      </w:r>
    </w:p>
    <w:p>
      <w:pPr>
        <w:numPr>
          <w:ilvl w:val="0"/>
          <w:numId w:val="1003"/>
        </w:numPr>
        <w:pStyle w:val="Compact"/>
      </w:pPr>
      <w:r>
        <w:rPr>
          <w:bCs/>
          <w:b/>
        </w:rPr>
        <w:t xml:space="preserve">Sustainable Finance:</w:t>
      </w:r>
      <w:r>
        <w:t xml:space="preserve"> </w:t>
      </w:r>
      <w:r>
        <w:t xml:space="preserve">Channeling investments into green energy projects, climate-resilient infrastructure, and ESG (Environmental, Social, Governance)-aligned ventures.</w:t>
      </w:r>
    </w:p>
    <w:p>
      <w:pPr>
        <w:numPr>
          <w:ilvl w:val="0"/>
          <w:numId w:val="1003"/>
        </w:numPr>
        <w:pStyle w:val="Compact"/>
      </w:pPr>
      <w:r>
        <w:rPr>
          <w:bCs/>
          <w:b/>
        </w:rPr>
        <w:t xml:space="preserve">Educational Partnerships:</w:t>
      </w:r>
      <w:r>
        <w:t xml:space="preserve"> </w:t>
      </w:r>
      <w:r>
        <w:t xml:space="preserve">Collaborating with universities in Colombo to train the next generation of</w:t>
      </w:r>
      <w:r>
        <w:t xml:space="preserve"> </w:t>
      </w:r>
      <w:r>
        <w:rPr>
          <w:bCs/>
          <w:b/>
        </w:rPr>
        <w:t xml:space="preserve">Banker</w:t>
      </w:r>
      <w:r>
        <w:t xml:space="preserve">s through internships, research programs, and industry-academia dialogues.</w:t>
      </w:r>
    </w:p>
    <w:p>
      <w:pPr>
        <w:numPr>
          <w:ilvl w:val="0"/>
          <w:numId w:val="1003"/>
        </w:numPr>
        <w:pStyle w:val="Compact"/>
      </w:pPr>
      <w:r>
        <w:rPr>
          <w:bCs/>
          <w:b/>
        </w:rPr>
        <w:t xml:space="preserve">Cross-Border Integration:</w:t>
      </w:r>
      <w:r>
        <w:t xml:space="preserve"> </w:t>
      </w:r>
      <w:r>
        <w:t xml:space="preserve">Leveraging Colombo’s proximity to India and South Asian markets to facilitate regional trade financing and remittance networks.</w:t>
      </w:r>
    </w:p>
    <w:p>
      <w:pPr>
        <w:pStyle w:val="FirstParagraph"/>
      </w:pPr>
      <w:r>
        <w:t xml:space="preserve">The academic community in</w:t>
      </w:r>
      <w:r>
        <w:t xml:space="preserve"> </w:t>
      </w:r>
      <w:r>
        <w:rPr>
          <w:bCs/>
          <w:b/>
        </w:rPr>
        <w:t xml:space="preserve">Sri Lanka Colombo</w:t>
      </w:r>
      <w:r>
        <w:t xml:space="preserve"> </w:t>
      </w:r>
      <w:r>
        <w:t xml:space="preserve">has also advocated for policy reforms that would enable</w:t>
      </w:r>
      <w:r>
        <w:t xml:space="preserve"> </w:t>
      </w:r>
      <w:r>
        <w:rPr>
          <w:bCs/>
          <w:b/>
        </w:rPr>
        <w:t xml:space="preserve">Banker</w:t>
      </w:r>
      <w:r>
        <w:t xml:space="preserve">s to operate more efficiently. Proposals include tax incentives for digital innovation, streamlined regulatory processes, and public-private partnerships to fund infrastructure projects.</w:t>
      </w:r>
    </w:p>
    <w:bookmarkEnd w:id="23"/>
    <w:bookmarkStart w:id="24" w:name="Xe5df01876dffbf275c790aba33c3f6acc3f682e"/>
    <w:p>
      <w:pPr>
        <w:pStyle w:val="Heading2"/>
      </w:pPr>
      <w:r>
        <w:t xml:space="preserve">5. Case Studies: Bankers in Action in Sri Lanka Colombo</w:t>
      </w:r>
    </w:p>
    <w:p>
      <w:pPr>
        <w:pStyle w:val="FirstParagraph"/>
      </w:pPr>
      <w:r>
        <w:t xml:space="preserve">To illustrate the practical implications of</w:t>
      </w:r>
      <w:r>
        <w:t xml:space="preserve"> </w:t>
      </w:r>
      <w:r>
        <w:rPr>
          <w:bCs/>
          <w:b/>
        </w:rPr>
        <w:t xml:space="preserve">Banker</w:t>
      </w:r>
      <w:r>
        <w:t xml:space="preserve">s’ roles, this section highlights two case studies from</w:t>
      </w:r>
      <w:r>
        <w:t xml:space="preserve"> </w:t>
      </w:r>
      <w:r>
        <w:rPr>
          <w:bCs/>
          <w:b/>
        </w:rPr>
        <w:t xml:space="preserve">Sri Lanka Colombo</w:t>
      </w:r>
      <w:r>
        <w:t xml:space="preserve">:</w:t>
      </w:r>
    </w:p>
    <w:p>
      <w:pPr>
        <w:numPr>
          <w:ilvl w:val="0"/>
          <w:numId w:val="1004"/>
        </w:numPr>
      </w:pPr>
      <w:r>
        <w:rPr>
          <w:bCs/>
          <w:b/>
          <w:iCs/>
          <w:i/>
        </w:rPr>
        <w:t xml:space="preserve">CASE STUDY 1: Digital Transformation at Commercial Bank X</w:t>
      </w:r>
    </w:p>
    <w:p>
      <w:pPr>
        <w:numPr>
          <w:ilvl w:val="0"/>
          <w:numId w:val="1000"/>
        </w:numPr>
      </w:pPr>
      <w:r>
        <w:t xml:space="preserve">A leading commercial bank in Colombo recently launched a mobile banking platform that reduced transaction times by 40% and increased customer engagement by 30%. This initiative, driven by a team of</w:t>
      </w:r>
      <w:r>
        <w:t xml:space="preserve"> </w:t>
      </w:r>
      <w:r>
        <w:rPr>
          <w:bCs/>
          <w:b/>
        </w:rPr>
        <w:t xml:space="preserve">Banker</w:t>
      </w:r>
      <w:r>
        <w:t xml:space="preserve">s specializing in fintech, demonstrates how innovation can enhance financial inclusion while maintaining compliance with CBSL regulations.</w:t>
      </w:r>
    </w:p>
    <w:p>
      <w:pPr>
        <w:numPr>
          <w:ilvl w:val="0"/>
          <w:numId w:val="1004"/>
        </w:numPr>
      </w:pPr>
      <w:r>
        <w:rPr>
          <w:bCs/>
          <w:b/>
          <w:iCs/>
          <w:i/>
        </w:rPr>
        <w:t xml:space="preserve">CASE STUDY 2: SME Lending in Rural Colombo</w:t>
      </w:r>
    </w:p>
    <w:p>
      <w:pPr>
        <w:numPr>
          <w:ilvl w:val="0"/>
          <w:numId w:val="1000"/>
        </w:numPr>
      </w:pPr>
      <w:r>
        <w:t xml:space="preserve">A local credit cooperative in Colombo’s suburban areas implemented a microloan program targeting women entrepreneurs. By leveraging data analytics and community outreach, the organization improved repayment rates by 50% and empowered over 1,000 families to start businesses.</w:t>
      </w:r>
    </w:p>
    <w:p>
      <w:pPr>
        <w:pStyle w:val="FirstParagraph"/>
      </w:pPr>
      <w:r>
        <w:t xml:space="preserve">These examples underscore the transformative potential of</w:t>
      </w:r>
      <w:r>
        <w:t xml:space="preserve"> </w:t>
      </w:r>
      <w:r>
        <w:rPr>
          <w:bCs/>
          <w:b/>
        </w:rPr>
        <w:t xml:space="preserve">Banker</w:t>
      </w:r>
      <w:r>
        <w:t xml:space="preserve">s in</w:t>
      </w:r>
      <w:r>
        <w:t xml:space="preserve"> </w:t>
      </w:r>
      <w:r>
        <w:rPr>
          <w:bCs/>
          <w:b/>
        </w:rPr>
        <w:t xml:space="preserve">Sri Lanka Colombo</w:t>
      </w:r>
      <w:r>
        <w:t xml:space="preserve">, who act as catalysts for both economic and social progress.</w:t>
      </w:r>
    </w:p>
    <w:bookmarkEnd w:id="24"/>
    <w:bookmarkStart w:id="25" w:name="X6cae81201f7dd9ff0e9dc53ddce75926b4459dd"/>
    <w:p>
      <w:pPr>
        <w:pStyle w:val="Heading2"/>
      </w:pPr>
      <w:r>
        <w:t xml:space="preserve">6. Conclusion: The Future of Bankers in Sri Lanka Colombo</w:t>
      </w:r>
    </w:p>
    <w:p>
      <w:pPr>
        <w:pStyle w:val="FirstParagraph"/>
      </w:pPr>
      <w:r>
        <w:t xml:space="preserve">The role of</w:t>
      </w:r>
      <w:r>
        <w:t xml:space="preserve"> </w:t>
      </w:r>
      <w:r>
        <w:rPr>
          <w:bCs/>
          <w:b/>
        </w:rPr>
        <w:t xml:space="preserve">Banker</w:t>
      </w:r>
      <w:r>
        <w:t xml:space="preserve">s in</w:t>
      </w:r>
      <w:r>
        <w:t xml:space="preserve"> </w:t>
      </w:r>
      <w:r>
        <w:rPr>
          <w:bCs/>
          <w:b/>
        </w:rPr>
        <w:t xml:space="preserve">Sri Lanka Colombo</w:t>
      </w:r>
      <w:r>
        <w:t xml:space="preserve"> </w:t>
      </w:r>
      <w:r>
        <w:t xml:space="preserve">is indispensable to the region’s financial and economic future. As academic research continues to emphasize, their work requires a delicate balance between tradition and innovation, compliance and creativity, local needs and global standards. In an era marked by technological disruption and geopolitical uncertainty,</w:t>
      </w:r>
      <w:r>
        <w:t xml:space="preserve"> </w:t>
      </w:r>
      <w:r>
        <w:rPr>
          <w:bCs/>
          <w:b/>
        </w:rPr>
        <w:t xml:space="preserve">Banker</w:t>
      </w:r>
      <w:r>
        <w:t xml:space="preserve">s in Colombo must remain agile, ethical, and forward-thinking.</w:t>
      </w:r>
    </w:p>
    <w:p>
      <w:pPr>
        <w:pStyle w:val="BodyText"/>
      </w:pPr>
      <w:r>
        <w:t xml:space="preserve">This</w:t>
      </w:r>
      <w:r>
        <w:t xml:space="preserve"> </w:t>
      </w:r>
      <w:r>
        <w:rPr>
          <w:bCs/>
          <w:b/>
        </w:rPr>
        <w:t xml:space="preserve">abstract academic</w:t>
      </w:r>
      <w:r>
        <w:t xml:space="preserve"> </w:t>
      </w:r>
      <w:r>
        <w:t xml:space="preserve">document has highlighted the critical responsibilities of</w:t>
      </w:r>
      <w:r>
        <w:t xml:space="preserve"> </w:t>
      </w:r>
      <w:r>
        <w:rPr>
          <w:bCs/>
          <w:b/>
        </w:rPr>
        <w:t xml:space="preserve">Banker</w:t>
      </w:r>
      <w:r>
        <w:t xml:space="preserve">s in</w:t>
      </w:r>
      <w:r>
        <w:t xml:space="preserve"> </w:t>
      </w:r>
      <w:r>
        <w:rPr>
          <w:bCs/>
          <w:b/>
        </w:rPr>
        <w:t xml:space="preserve">Sri Lanka Colombo</w:t>
      </w:r>
      <w:r>
        <w:t xml:space="preserve">, the challenges they face, and the opportunities that lie ahead. By fostering collaboration between academia, industry, and policymakers, Colombo’s banking sector can continue to thrive as a beacon of financial excellence in South Asia.</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2026-07-23T10:34:31Z</dcterms:created>
  <dcterms:modified xsi:type="dcterms:W3CDTF">2026-07-23T10:34:31Z</dcterms:modified>
</cp:coreProperties>
</file>

<file path=docProps/custom.xml><?xml version="1.0" encoding="utf-8"?>
<Properties xmlns="http://schemas.openxmlformats.org/officeDocument/2006/custom-properties" xmlns:vt="http://schemas.openxmlformats.org/officeDocument/2006/docPropsVTypes"/>
</file>