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a63fbc9729ca26b95c45d3f6f171c1ebf02edd4"/>
    <w:p>
      <w:pPr>
        <w:pStyle w:val="Heading1"/>
      </w:pPr>
      <w:r>
        <w:t xml:space="preserve">Abstract Academic Document: The Role of a Banker in United States New York City</w:t>
      </w:r>
    </w:p>
    <w:p>
      <w:pPr>
        <w:pStyle w:val="FirstParagraph"/>
      </w:pPr>
      <w:r>
        <w:t xml:space="preserve">The concept of a banker has evolved significantly over centuries, but its contemporary significance is most pronounced in global financial hubs such as the United States New York City (US NYC). As the heart of the American financial system and one of the world's leading centers for commerce, innovation, and capital allocation, New York City has long been synonymous with banking. This abstract academic document explores the multifaceted role of a banker within this dynamic urban ecosystem, emphasizing their contributions to economic stability, financial innovation, and societal development in US NYC.</w:t>
      </w:r>
    </w:p>
    <w:bookmarkStart w:id="20" w:name="X019f15080a1642f1168047e184ef5374f0317fc"/>
    <w:p>
      <w:pPr>
        <w:pStyle w:val="Heading2"/>
      </w:pPr>
      <w:r>
        <w:t xml:space="preserve">Historical Context of Banking in United States New York City</w:t>
      </w:r>
    </w:p>
    <w:p>
      <w:pPr>
        <w:pStyle w:val="FirstParagraph"/>
      </w:pPr>
      <w:r>
        <w:t xml:space="preserve">New York City's status as a financial capital was solidified during the 19th century with the establishment of institutions like the New York Stock Exchange (NYSE) and the Federal Reserve Bank. Historically, bankers in NYC have been pivotal in shaping economic policies, financing infrastructure projects, and enabling industrial growth. The city’s proximity to major trade routes and its role as a port for international commerce further cemented its position as a global financial nexus.</w:t>
      </w:r>
    </w:p>
    <w:p>
      <w:pPr>
        <w:pStyle w:val="BodyText"/>
      </w:pPr>
      <w:r>
        <w:t xml:space="preserve">Bankers in US NYC have navigated periods of economic boom and crisis, including the 1929 Great Depression and the 2008 Global Financial Crisis. These events underscored the critical role of bankers in maintaining liquidity, ensuring regulatory compliance, and mitigating systemic risks. The lessons learned from such crises continue to influence modern banking practices in NYC.</w:t>
      </w:r>
    </w:p>
    <w:bookmarkEnd w:id="20"/>
    <w:bookmarkStart w:id="21" w:name="X7ba5248e0be13bcc7024c04681814ef516ad80a"/>
    <w:p>
      <w:pPr>
        <w:pStyle w:val="Heading2"/>
      </w:pPr>
      <w:r>
        <w:t xml:space="preserve">The Modern Role of a Banker in United States New York City</w:t>
      </w:r>
    </w:p>
    <w:p>
      <w:pPr>
        <w:pStyle w:val="FirstParagraph"/>
      </w:pPr>
      <w:r>
        <w:t xml:space="preserve">In contemporary US NYC, the role of a banker extends beyond traditional lending and deposit-taking activities. Modern bankers are tasked with managing complex financial instruments, advising corporations on mergers and acquisitions (M&amp;A), and facilitating global capital flows. With the rise of fintech innovations, bankers must also adapt to digital transformation while maintaining trust in an increasingly competitive market.</w:t>
      </w:r>
    </w:p>
    <w:p>
      <w:pPr>
        <w:pStyle w:val="BodyText"/>
      </w:pPr>
      <w:r>
        <w:t xml:space="preserve">Key responsibilities of a banker in NYC include:</w:t>
      </w:r>
    </w:p>
    <w:p>
      <w:pPr>
        <w:numPr>
          <w:ilvl w:val="0"/>
          <w:numId w:val="1001"/>
        </w:numPr>
        <w:pStyle w:val="Compact"/>
      </w:pPr>
      <w:r>
        <w:t xml:space="preserve">Providing investment banking services such as underwriting, asset management, and wealth management.</w:t>
      </w:r>
    </w:p>
    <w:p>
      <w:pPr>
        <w:numPr>
          <w:ilvl w:val="0"/>
          <w:numId w:val="1001"/>
        </w:numPr>
        <w:pStyle w:val="Compact"/>
      </w:pPr>
      <w:r>
        <w:t xml:space="preserve">Engaging in corporate finance by structuring loans, issuing securities, and managing risk portfolios.</w:t>
      </w:r>
    </w:p>
    <w:p>
      <w:pPr>
        <w:numPr>
          <w:ilvl w:val="0"/>
          <w:numId w:val="1001"/>
        </w:numPr>
        <w:pStyle w:val="Compact"/>
      </w:pPr>
      <w:r>
        <w:t xml:space="preserve">Fostering relationships with multinational corporations, hedge funds, and institutional investors.</w:t>
      </w:r>
    </w:p>
    <w:p>
      <w:pPr>
        <w:numPr>
          <w:ilvl w:val="0"/>
          <w:numId w:val="1001"/>
        </w:numPr>
        <w:pStyle w:val="Compact"/>
      </w:pPr>
      <w:r>
        <w:t xml:space="preserve">Complying with stringent regulations enforced by entities like the Federal Reserve Board (FRB), the Securities and Exchange Commission (SEC), and the New York State Department of Financial Services (NYDFS).</w:t>
      </w:r>
    </w:p>
    <w:p>
      <w:pPr>
        <w:pStyle w:val="FirstParagraph"/>
      </w:pPr>
      <w:r>
        <w:t xml:space="preserve">The banking sector in NYC is dominated by major institutions such as JPMorgan Chase, Goldman Sachs, and Morgan Stanley. These firms employ thousands of bankers who contribute to the city’s economic vitality through job creation, tax revenue generation, and innovation.</w:t>
      </w:r>
    </w:p>
    <w:bookmarkEnd w:id="21"/>
    <w:bookmarkStart w:id="22" w:name="X1decd3d54edda87ef51d1c595cf271a9f65e3df"/>
    <w:p>
      <w:pPr>
        <w:pStyle w:val="Heading2"/>
      </w:pPr>
      <w:r>
        <w:t xml:space="preserve">Economic Impact of Bankers in United States New York City</w:t>
      </w:r>
    </w:p>
    <w:p>
      <w:pPr>
        <w:pStyle w:val="FirstParagraph"/>
      </w:pPr>
      <w:r>
        <w:t xml:space="preserve">The influence of bankers in US NYC is deeply intertwined with the city's economic landscape. By channeling capital into productive ventures—such as real estate development, technology startups, and renewable energy projects—bankers facilitate job creation and infrastructure growth. For instance, the revitalization of Manhattan’s financial district has been driven by banker-led initiatives in commercial lending and venture capital.</w:t>
      </w:r>
    </w:p>
    <w:p>
      <w:pPr>
        <w:pStyle w:val="BodyText"/>
      </w:pPr>
      <w:r>
        <w:t xml:space="preserve">Additionally, bankers play a crucial role in ensuring financial inclusion. Institutions like the New York Community Bank (NYCB) have worked to address disparities in access to credit for underserved communities, aligning with broader social equity goals. This dual focus on profitability and societal impact defines the modern banker’s ethos in NYC.</w:t>
      </w:r>
    </w:p>
    <w:bookmarkEnd w:id="22"/>
    <w:bookmarkStart w:id="23" w:name="Xa9431e4324f092a8ec6ecca541d33e4c3d82386"/>
    <w:p>
      <w:pPr>
        <w:pStyle w:val="Heading2"/>
      </w:pPr>
      <w:r>
        <w:t xml:space="preserve">Challenges Faced by Bankers in United States New York City</w:t>
      </w:r>
    </w:p>
    <w:p>
      <w:pPr>
        <w:pStyle w:val="FirstParagraph"/>
      </w:pPr>
      <w:r>
        <w:t xml:space="preserve">Despite their pivotal role, bankers in US NYC face unique challenges. Regulatory scrutiny has intensified following high-profile scandals, such as the 2008 housing market collapse and recent issues with cryptocurrency exchanges. Compliance with anti-money laundering (AML) laws and environmental, social, and governance (ESG) standards adds layers of complexity to banking operations.</w:t>
      </w:r>
    </w:p>
    <w:p>
      <w:pPr>
        <w:pStyle w:val="BodyText"/>
      </w:pPr>
      <w:r>
        <w:t xml:space="preserve">Moreover, the rapid pace of technological advancement has disrupted traditional banking models. Fintech firms like Robinhood and PayPal are redefining customer expectations, compelling established banks to invest heavily in digital infrastructure. Bankers must now balance innovation with risk management, ensuring that new technologies do not compromise financial stability.</w:t>
      </w:r>
    </w:p>
    <w:p>
      <w:pPr>
        <w:pStyle w:val="BodyText"/>
      </w:pPr>
      <w:r>
        <w:t xml:space="preserve">Geopolitical uncertainties, such as trade tensions between the U.S. and China or fluctuations in interest rates set by the Federal Reserve, further complicate decision-making for bankers. These challenges require a nuanced understanding of macroeconomic trends and adaptive strategies to maintain competitive advantage.</w:t>
      </w:r>
    </w:p>
    <w:bookmarkEnd w:id="23"/>
    <w:bookmarkStart w:id="24" w:name="Xfe71615e73d2873a1eabd3fe3dbdf83ff04092d"/>
    <w:p>
      <w:pPr>
        <w:pStyle w:val="Heading2"/>
      </w:pPr>
      <w:r>
        <w:t xml:space="preserve">Ethical Considerations in Banking: A Case Study of United States New York City</w:t>
      </w:r>
    </w:p>
    <w:p>
      <w:pPr>
        <w:pStyle w:val="FirstParagraph"/>
      </w:pPr>
      <w:r>
        <w:t xml:space="preserve">The ethical responsibilities of a banker in US NYC cannot be overstated. The 2008 financial crisis, which originated from subprime mortgage lending practices, highlighted the consequences of unethical behavior by financial institutions. Since then, regulatory bodies have imposed stricter guidelines on transparency and accountability.</w:t>
      </w:r>
    </w:p>
    <w:p>
      <w:pPr>
        <w:pStyle w:val="BodyText"/>
      </w:pPr>
      <w:r>
        <w:t xml:space="preserve">Bankers in NYC are increasingly expected to prioritize long-term sustainability over short-term gains. This includes integrating ESG principles into investment decisions and supporting initiatives that address climate change, such as green bonds and renewable energy projects. The city’s commitment to achieving carbon neutrality by 2050 further reinforces the need for ethical banking practices.</w:t>
      </w:r>
    </w:p>
    <w:bookmarkEnd w:id="24"/>
    <w:bookmarkStart w:id="25" w:name="X032ace0cdd1f3ecdfd661f6b1fbd313c804f6d2"/>
    <w:p>
      <w:pPr>
        <w:pStyle w:val="Heading2"/>
      </w:pPr>
      <w:r>
        <w:t xml:space="preserve">Future Trends for Bankers in United States New York City</w:t>
      </w:r>
    </w:p>
    <w:p>
      <w:pPr>
        <w:pStyle w:val="FirstParagraph"/>
      </w:pPr>
      <w:r>
        <w:t xml:space="preserve">The future of banking in US NYC will be shaped by technological innovation, regulatory evolution, and shifting societal priorities. Artificial intelligence (AI) and blockchain technology are poised to revolutionize areas such as fraud detection, transaction processing, and smart contracts. Bankers must embrace these tools while safeguarding data privacy and consumer trust.</w:t>
      </w:r>
    </w:p>
    <w:p>
      <w:pPr>
        <w:pStyle w:val="BodyText"/>
      </w:pPr>
      <w:r>
        <w:t xml:space="preserve">Additionally, the growing emphasis on social responsibility will likely influence how bankers allocate capital. Initiatives such as community reinvestment programs and impact investing are expected to gain prominence. As NYC continues to attract global talent and investment, bankers will play a central role in fostering an inclusive and resilient financial ecosystem.</w:t>
      </w:r>
    </w:p>
    <w:bookmarkEnd w:id="25"/>
    <w:bookmarkStart w:id="26" w:name="conclusion"/>
    <w:p>
      <w:pPr>
        <w:pStyle w:val="Heading2"/>
      </w:pPr>
      <w:r>
        <w:t xml:space="preserve">Conclusion</w:t>
      </w:r>
    </w:p>
    <w:p>
      <w:pPr>
        <w:pStyle w:val="FirstParagraph"/>
      </w:pPr>
      <w:r>
        <w:t xml:space="preserve">In summary, the banker in United States New York City occupies a vital position within the global financial system. Their contributions to economic growth, technological advancement, and social equity are indispensable to NYC’s status as a world leader in banking and finance. As challenges evolve and opportunities emerge, the role of a banker will remain central to shaping the city’s—and indeed the world’s—economic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United States New York City</dc:title>
  <dc:creator/>
  <cp:keywords/>
  <dcterms:created xsi:type="dcterms:W3CDTF">2026-07-24T13:16:58Z</dcterms:created>
  <dcterms:modified xsi:type="dcterms:W3CDTF">2026-07-24T13:16:58Z</dcterms:modified>
</cp:coreProperties>
</file>

<file path=docProps/custom.xml><?xml version="1.0" encoding="utf-8"?>
<Properties xmlns="http://schemas.openxmlformats.org/officeDocument/2006/custom-properties" xmlns:vt="http://schemas.openxmlformats.org/officeDocument/2006/docPropsVTypes"/>
</file>