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6f83d6d124fae271b6a6a2830f35cf828b953bd"/>
    <w:p>
      <w:pPr>
        <w:pStyle w:val="Heading1"/>
      </w:pPr>
      <w:r>
        <w:t xml:space="preserve">The Role of the Banker in Zimbabwe's Economic Landscape: A Study of Harare</w:t>
      </w:r>
    </w:p>
    <w:p>
      <w:pPr>
        <w:pStyle w:val="FirstParagraph"/>
      </w:pPr>
      <w:r>
        <w:rPr>
          <w:bCs/>
          <w:b/>
        </w:rPr>
        <w:t xml:space="preserve">Abstract Academic</w:t>
      </w:r>
      <w:r>
        <w:t xml:space="preserve">: This academic document explores the critical role of</w:t>
      </w:r>
      <w:r>
        <w:t xml:space="preserve"> </w:t>
      </w:r>
      <w:r>
        <w:rPr>
          <w:bCs/>
          <w:b/>
        </w:rPr>
        <w:t xml:space="preserve">Bankers</w:t>
      </w:r>
      <w:r>
        <w:t xml:space="preserve"> </w:t>
      </w:r>
      <w:r>
        <w:t xml:space="preserve">in shaping and sustaining economic activity within</w:t>
      </w:r>
      <w:r>
        <w:t xml:space="preserve"> </w:t>
      </w:r>
      <w:r>
        <w:rPr>
          <w:iCs/>
          <w:i/>
        </w:rPr>
        <w:t xml:space="preserve">Zimbabwe Harare</w:t>
      </w:r>
      <w:r>
        <w:t xml:space="preserve">, a city that serves as both the political and financial heart of the nation. The study examines how</w:t>
      </w:r>
      <w:r>
        <w:t xml:space="preserve"> </w:t>
      </w:r>
      <w:r>
        <w:rPr>
          <w:bCs/>
          <w:b/>
        </w:rPr>
        <w:t xml:space="preserve">Bankers</w:t>
      </w:r>
      <w:r>
        <w:t xml:space="preserve"> </w:t>
      </w:r>
      <w:r>
        <w:t xml:space="preserve">in Harare navigate complex socio-economic challenges, including hyperinflation, currency instability, sanctions, and policy shifts, while striving to support economic recovery and development. By analyzing the functions of</w:t>
      </w:r>
      <w:r>
        <w:t xml:space="preserve"> </w:t>
      </w:r>
      <w:r>
        <w:rPr>
          <w:bCs/>
          <w:b/>
        </w:rPr>
        <w:t xml:space="preserve">Bankers</w:t>
      </w:r>
      <w:r>
        <w:t xml:space="preserve">, their adaptability to local conditions, and their contributions to financial inclusion and institutional resilience in</w:t>
      </w:r>
      <w:r>
        <w:t xml:space="preserve"> </w:t>
      </w:r>
      <w:r>
        <w:rPr>
          <w:iCs/>
          <w:i/>
        </w:rPr>
        <w:t xml:space="preserve">Zimbabwe Harare</w:t>
      </w:r>
      <w:r>
        <w:t xml:space="preserve">, this document underscores the indispensable role of banking professionals in fostering stability amid adversity.</w:t>
      </w:r>
    </w:p>
    <w:bookmarkStart w:id="20" w:name="introduction"/>
    <w:p>
      <w:pPr>
        <w:pStyle w:val="Heading2"/>
      </w:pPr>
      <w:r>
        <w:t xml:space="preserve">Introduction</w:t>
      </w:r>
    </w:p>
    <w:p>
      <w:pPr>
        <w:pStyle w:val="FirstParagraph"/>
      </w:pPr>
      <w:r>
        <w:t xml:space="preserve">The role of a</w:t>
      </w:r>
      <w:r>
        <w:t xml:space="preserve"> </w:t>
      </w:r>
      <w:r>
        <w:rPr>
          <w:bCs/>
          <w:b/>
        </w:rPr>
        <w:t xml:space="preserve">Banker</w:t>
      </w:r>
      <w:r>
        <w:t xml:space="preserve"> </w:t>
      </w:r>
      <w:r>
        <w:t xml:space="preserve">is integral to the functioning of any modern economy, acting as a bridge between individuals, businesses, and institutions. In</w:t>
      </w:r>
      <w:r>
        <w:t xml:space="preserve"> </w:t>
      </w:r>
      <w:r>
        <w:rPr>
          <w:iCs/>
          <w:i/>
        </w:rPr>
        <w:t xml:space="preserve">Zimbabwe Harare</w:t>
      </w:r>
      <w:r>
        <w:t xml:space="preserve">, where economic volatility has been a defining feature since the late 20th century,</w:t>
      </w:r>
      <w:r>
        <w:t xml:space="preserve"> </w:t>
      </w:r>
      <w:r>
        <w:rPr>
          <w:bCs/>
          <w:b/>
        </w:rPr>
        <w:t xml:space="preserve">Bankers</w:t>
      </w:r>
      <w:r>
        <w:t xml:space="preserve"> </w:t>
      </w:r>
      <w:r>
        <w:t xml:space="preserve">face unique challenges that require both technical expertise and strategic innovation. This document provides an in-depth analysis of the functions, responsibilities, and impacts of</w:t>
      </w:r>
      <w:r>
        <w:t xml:space="preserve"> </w:t>
      </w:r>
      <w:r>
        <w:rPr>
          <w:bCs/>
          <w:b/>
        </w:rPr>
        <w:t xml:space="preserve">Bankers</w:t>
      </w:r>
      <w:r>
        <w:t xml:space="preserve"> </w:t>
      </w:r>
      <w:r>
        <w:t xml:space="preserve">in</w:t>
      </w:r>
      <w:r>
        <w:t xml:space="preserve"> </w:t>
      </w:r>
      <w:r>
        <w:rPr>
          <w:iCs/>
          <w:i/>
        </w:rPr>
        <w:t xml:space="preserve">Zimbabwe Harare</w:t>
      </w:r>
      <w:r>
        <w:t xml:space="preserve">, emphasizing their role as key stakeholders in the nation’s financial ecosystem. By examining historical trends, current practices, and future prospects for banking professionals in Harare, this study highlights how</w:t>
      </w:r>
      <w:r>
        <w:t xml:space="preserve"> </w:t>
      </w:r>
      <w:r>
        <w:rPr>
          <w:bCs/>
          <w:b/>
        </w:rPr>
        <w:t xml:space="preserve">Bankers</w:t>
      </w:r>
      <w:r>
        <w:t xml:space="preserve"> </w:t>
      </w:r>
      <w:r>
        <w:t xml:space="preserve">contribute to Zimbabwe’s economic resilience.</w:t>
      </w:r>
    </w:p>
    <w:bookmarkEnd w:id="20"/>
    <w:bookmarkStart w:id="21" w:name="economic-context-of-zimbabwe-harare"/>
    <w:p>
      <w:pPr>
        <w:pStyle w:val="Heading2"/>
      </w:pPr>
      <w:r>
        <w:t xml:space="preserve">Economic Context of Zimbabwe Harare</w:t>
      </w:r>
    </w:p>
    <w:p>
      <w:pPr>
        <w:pStyle w:val="FirstParagraph"/>
      </w:pPr>
      <w:r>
        <w:rPr>
          <w:iCs/>
          <w:i/>
        </w:rPr>
        <w:t xml:space="preserve">Zimbabwe Harare</w:t>
      </w:r>
      <w:r>
        <w:t xml:space="preserve">, the capital city and largest urban center of Zimbabwe, has long been a focal point for economic activity. However, since the early 2000s, the country has experienced severe macroeconomic instability due to hyperinflation, currency devaluation, and international sanctions. These conditions have placed immense pressure on</w:t>
      </w:r>
      <w:r>
        <w:t xml:space="preserve"> </w:t>
      </w:r>
      <w:r>
        <w:rPr>
          <w:bCs/>
          <w:b/>
        </w:rPr>
        <w:t xml:space="preserve">Bankers</w:t>
      </w:r>
      <w:r>
        <w:t xml:space="preserve"> </w:t>
      </w:r>
      <w:r>
        <w:t xml:space="preserve">in Harare to innovate and adapt their services to meet the needs of a population grappling with financial uncertainty. The Zimbabwean dollar’s collapse in 2008 forced banks in Harare to adopt alternative strategies, such as facilitating transactions in foreign currencies like the U.S. dollar and South African rand.</w:t>
      </w:r>
    </w:p>
    <w:p>
      <w:pPr>
        <w:pStyle w:val="BodyText"/>
      </w:pPr>
      <w:r>
        <w:t xml:space="preserve">Despite these challenges,</w:t>
      </w:r>
      <w:r>
        <w:t xml:space="preserve"> </w:t>
      </w:r>
      <w:r>
        <w:rPr>
          <w:iCs/>
          <w:i/>
        </w:rPr>
        <w:t xml:space="preserve">Zimbabwe Harare</w:t>
      </w:r>
      <w:r>
        <w:t xml:space="preserve"> </w:t>
      </w:r>
      <w:r>
        <w:t xml:space="preserve">has remained a hub for financial services, with local banks and international institutions operating side by side. The resilience of</w:t>
      </w:r>
      <w:r>
        <w:t xml:space="preserve"> </w:t>
      </w:r>
      <w:r>
        <w:rPr>
          <w:bCs/>
          <w:b/>
        </w:rPr>
        <w:t xml:space="preserve">Bankers</w:t>
      </w:r>
      <w:r>
        <w:t xml:space="preserve"> </w:t>
      </w:r>
      <w:r>
        <w:t xml:space="preserve">in this environment is evident in their ability to provide essential services—such as credit, savings accounts, and investment opportunities—to individuals and businesses navigating a volatile economic climate. This adaptability underscores the critical role that</w:t>
      </w:r>
      <w:r>
        <w:t xml:space="preserve"> </w:t>
      </w:r>
      <w:r>
        <w:rPr>
          <w:bCs/>
          <w:b/>
        </w:rPr>
        <w:t xml:space="preserve">Bankers</w:t>
      </w:r>
      <w:r>
        <w:t xml:space="preserve"> </w:t>
      </w:r>
      <w:r>
        <w:t xml:space="preserve">play in maintaining public trust in the financial system.</w:t>
      </w:r>
    </w:p>
    <w:bookmarkEnd w:id="21"/>
    <w:bookmarkStart w:id="22" w:name="X99c35d8541ecdca219634830fe31ce56d7b8bf4"/>
    <w:p>
      <w:pPr>
        <w:pStyle w:val="Heading2"/>
      </w:pPr>
      <w:r>
        <w:t xml:space="preserve">The Functions of Bankers in Zimbabwe Harare</w:t>
      </w:r>
    </w:p>
    <w:p>
      <w:pPr>
        <w:pStyle w:val="FirstParagraph"/>
      </w:pPr>
      <w:r>
        <w:rPr>
          <w:bCs/>
          <w:b/>
        </w:rPr>
        <w:t xml:space="preserve">Bankers</w:t>
      </w:r>
      <w:r>
        <w:t xml:space="preserve"> </w:t>
      </w:r>
      <w:r>
        <w:t xml:space="preserve">in</w:t>
      </w:r>
      <w:r>
        <w:t xml:space="preserve"> </w:t>
      </w:r>
      <w:r>
        <w:rPr>
          <w:iCs/>
          <w:i/>
        </w:rPr>
        <w:t xml:space="preserve">Zimbabwe Harare</w:t>
      </w:r>
      <w:r>
        <w:t xml:space="preserve"> </w:t>
      </w:r>
      <w:r>
        <w:t xml:space="preserve">perform a wide array of functions that are vital to both personal and corporate finance. These include:</w:t>
      </w:r>
    </w:p>
    <w:p>
      <w:pPr>
        <w:numPr>
          <w:ilvl w:val="0"/>
          <w:numId w:val="1001"/>
        </w:numPr>
        <w:pStyle w:val="Compact"/>
      </w:pPr>
      <w:r>
        <w:t xml:space="preserve">Credit Provisioning**: Facilitating access to loans for businesses and individuals, despite the risks associated with economic uncertainty.</w:t>
      </w:r>
    </w:p>
    <w:p>
      <w:pPr>
        <w:numPr>
          <w:ilvl w:val="0"/>
          <w:numId w:val="1001"/>
        </w:numPr>
        <w:pStyle w:val="Compact"/>
      </w:pPr>
      <w:r>
        <w:t xml:space="preserve">Currency Management**: Navigating the complexities of a multi-currency environment, ensuring seamless transactions in foreign currencies while adhering to regulatory frameworks.</w:t>
      </w:r>
    </w:p>
    <w:p>
      <w:pPr>
        <w:numPr>
          <w:ilvl w:val="0"/>
          <w:numId w:val="1001"/>
        </w:numPr>
        <w:pStyle w:val="Compact"/>
      </w:pPr>
      <w:r>
        <w:t xml:space="preserve">Financial Inclusion Initiatives**: Promoting access to banking services for marginalized populations through digital banking and mobile financial solutions.</w:t>
      </w:r>
    </w:p>
    <w:p>
      <w:pPr>
        <w:numPr>
          <w:ilvl w:val="0"/>
          <w:numId w:val="1001"/>
        </w:numPr>
        <w:pStyle w:val="Compact"/>
      </w:pPr>
      <w:r>
        <w:t xml:space="preserve">Economic Policy Advocacy**: Collaborating with government agencies and international bodies to influence policies that stabilize the economy and support sustainable growth.</w:t>
      </w:r>
    </w:p>
    <w:p>
      <w:pPr>
        <w:pStyle w:val="FirstParagraph"/>
      </w:pPr>
      <w:r>
        <w:t xml:space="preserve">Moreover,</w:t>
      </w:r>
      <w:r>
        <w:t xml:space="preserve"> </w:t>
      </w:r>
      <w:r>
        <w:rPr>
          <w:bCs/>
          <w:b/>
        </w:rPr>
        <w:t xml:space="preserve">Bankers</w:t>
      </w:r>
      <w:r>
        <w:t xml:space="preserve"> </w:t>
      </w:r>
      <w:r>
        <w:t xml:space="preserve">in Harare are pivotal in fostering entrepreneurship by providing small and medium-sized enterprises (SMEs) with the necessary financial tools to thrive. Their role extends beyond transactional services; they act as economic advisors, helping clients navigate risks associated with inflation, exchange rates, and global market fluctuations.</w:t>
      </w:r>
    </w:p>
    <w:bookmarkEnd w:id="22"/>
    <w:bookmarkStart w:id="23" w:name="X917e5ea129054994654cec7ccf8bffd240ef310"/>
    <w:p>
      <w:pPr>
        <w:pStyle w:val="Heading2"/>
      </w:pPr>
      <w:r>
        <w:t xml:space="preserve">Challenges Facing Bankers in Zimbabwe Harare</w:t>
      </w:r>
    </w:p>
    <w:p>
      <w:pPr>
        <w:pStyle w:val="FirstParagraph"/>
      </w:pPr>
      <w:r>
        <w:rPr>
          <w:bCs/>
          <w:b/>
        </w:rPr>
        <w:t xml:space="preserve">Bankers</w:t>
      </w:r>
      <w:r>
        <w:t xml:space="preserve"> </w:t>
      </w:r>
      <w:r>
        <w:t xml:space="preserve">in</w:t>
      </w:r>
      <w:r>
        <w:t xml:space="preserve"> </w:t>
      </w:r>
      <w:r>
        <w:rPr>
          <w:iCs/>
          <w:i/>
        </w:rPr>
        <w:t xml:space="preserve">Zimbabwe Harare</w:t>
      </w:r>
      <w:r>
        <w:t xml:space="preserve"> </w:t>
      </w:r>
      <w:r>
        <w:t xml:space="preserve">operate within a complex regulatory and socio-political landscape. Key challenges include:</w:t>
      </w:r>
    </w:p>
    <w:p>
      <w:pPr>
        <w:numPr>
          <w:ilvl w:val="0"/>
          <w:numId w:val="1002"/>
        </w:numPr>
        <w:pStyle w:val="Compact"/>
      </w:pPr>
      <w:r>
        <w:t xml:space="preserve">Currency Instability**: The frequent devaluation of the Zimbabwean dollar necessitates continuous adjustments to banking operations, including pricing strategies and risk management protocols.</w:t>
      </w:r>
    </w:p>
    <w:p>
      <w:pPr>
        <w:numPr>
          <w:ilvl w:val="0"/>
          <w:numId w:val="1002"/>
        </w:numPr>
        <w:pStyle w:val="Compact"/>
      </w:pPr>
      <w:r>
        <w:t xml:space="preserve">Sanctions and Regulatory Scrutiny**: International sanctions have limited access to global financial networks, forcing banks in Harare to rely on alternative funding sources and regional partnerships.</w:t>
      </w:r>
    </w:p>
    <w:p>
      <w:pPr>
        <w:numPr>
          <w:ilvl w:val="0"/>
          <w:numId w:val="1002"/>
        </w:numPr>
        <w:pStyle w:val="Compact"/>
      </w:pPr>
      <w:r>
        <w:t xml:space="preserve">Digital Infrastructure Gaps**: While digital banking has grown, disparities in internet access and technological adoption hinder the full potential of fintech solutions.</w:t>
      </w:r>
    </w:p>
    <w:p>
      <w:pPr>
        <w:numPr>
          <w:ilvl w:val="0"/>
          <w:numId w:val="1002"/>
        </w:numPr>
        <w:pStyle w:val="Compact"/>
      </w:pPr>
      <w:r>
        <w:t xml:space="preserve">Public Trust Issues**: Prolonged economic instability has eroded public confidence in traditional banking institutions, necessitating efforts to rebuild trust through transparency and accountability.</w:t>
      </w:r>
    </w:p>
    <w:p>
      <w:pPr>
        <w:pStyle w:val="FirstParagraph"/>
      </w:pPr>
      <w:r>
        <w:t xml:space="preserve">These challenges require</w:t>
      </w:r>
      <w:r>
        <w:t xml:space="preserve"> </w:t>
      </w:r>
      <w:r>
        <w:rPr>
          <w:bCs/>
          <w:b/>
        </w:rPr>
        <w:t xml:space="preserve">Bankers</w:t>
      </w:r>
      <w:r>
        <w:t xml:space="preserve"> </w:t>
      </w:r>
      <w:r>
        <w:t xml:space="preserve">in Harare to be both innovative and resilient. For instance, the adoption of mobile money platforms like EcoCash has provided a workaround for many who lack access to formal banking services. However, such solutions also highlight the need for regulatory frameworks that ensure security and consumer protection.</w:t>
      </w:r>
    </w:p>
    <w:bookmarkEnd w:id="23"/>
    <w:bookmarkStart w:id="24" w:name="X97a58f39b242b11e49519d8e6911aa10ab0ebf3"/>
    <w:p>
      <w:pPr>
        <w:pStyle w:val="Heading2"/>
      </w:pPr>
      <w:r>
        <w:t xml:space="preserve">The Contributions of Bankers to Zimbabwe's Economic Recovery</w:t>
      </w:r>
    </w:p>
    <w:p>
      <w:pPr>
        <w:pStyle w:val="FirstParagraph"/>
      </w:pPr>
      <w:r>
        <w:t xml:space="preserve">Despite these obstacles,</w:t>
      </w:r>
      <w:r>
        <w:t xml:space="preserve"> </w:t>
      </w:r>
      <w:r>
        <w:rPr>
          <w:bCs/>
          <w:b/>
        </w:rPr>
        <w:t xml:space="preserve">Bankers</w:t>
      </w:r>
      <w:r>
        <w:t xml:space="preserve"> </w:t>
      </w:r>
      <w:r>
        <w:t xml:space="preserve">in</w:t>
      </w:r>
      <w:r>
        <w:t xml:space="preserve"> </w:t>
      </w:r>
      <w:r>
        <w:rPr>
          <w:iCs/>
          <w:i/>
        </w:rPr>
        <w:t xml:space="preserve">Zimbabwe Harare</w:t>
      </w:r>
      <w:r>
        <w:t xml:space="preserve"> </w:t>
      </w:r>
      <w:r>
        <w:t xml:space="preserve">have been instrumental in driving economic recovery efforts. Their contributions include:</w:t>
      </w:r>
    </w:p>
    <w:p>
      <w:pPr>
        <w:numPr>
          <w:ilvl w:val="0"/>
          <w:numId w:val="1003"/>
        </w:numPr>
        <w:pStyle w:val="Compact"/>
      </w:pPr>
      <w:r>
        <w:t xml:space="preserve">Sustainable Loan Portfolios**: Designing flexible loan products that cater to the needs of businesses and individuals during periods of inflation.</w:t>
      </w:r>
    </w:p>
    <w:p>
      <w:pPr>
        <w:numPr>
          <w:ilvl w:val="0"/>
          <w:numId w:val="1003"/>
        </w:numPr>
        <w:pStyle w:val="Compact"/>
      </w:pPr>
      <w:r>
        <w:t xml:space="preserve">Supporting Agricultural Development**: Facilitating access to credit for farmers, a sector critical to Zimbabwe’s economy, through specialized agricultural banking services.</w:t>
      </w:r>
    </w:p>
    <w:p>
      <w:pPr>
        <w:numPr>
          <w:ilvl w:val="0"/>
          <w:numId w:val="1003"/>
        </w:numPr>
        <w:pStyle w:val="Compact"/>
      </w:pPr>
      <w:r>
        <w:t xml:space="preserve">Partnerships with International Institutions**: Collaborating with entities like the African Development Bank and regional financial institutions to secure funding for infrastructure projects.</w:t>
      </w:r>
    </w:p>
    <w:p>
      <w:pPr>
        <w:pStyle w:val="FirstParagraph"/>
      </w:pPr>
      <w:r>
        <w:t xml:space="preserve">Furthermore,</w:t>
      </w:r>
      <w:r>
        <w:t xml:space="preserve"> </w:t>
      </w:r>
      <w:r>
        <w:rPr>
          <w:bCs/>
          <w:b/>
        </w:rPr>
        <w:t xml:space="preserve">Bankers</w:t>
      </w:r>
      <w:r>
        <w:t xml:space="preserve"> </w:t>
      </w:r>
      <w:r>
        <w:t xml:space="preserve">have played a role in promoting financial literacy among Harare’s population, equipping individuals with the knowledge to make informed decisions about saving, investing, and managing debt. These efforts contribute to long-term economic stability by empowering citizens and reducing systemic risks.</w:t>
      </w:r>
    </w:p>
    <w:bookmarkEnd w:id="24"/>
    <w:bookmarkStart w:id="25" w:name="the-future-of-banking-in-zimbabwe-harare"/>
    <w:p>
      <w:pPr>
        <w:pStyle w:val="Heading2"/>
      </w:pPr>
      <w:r>
        <w:t xml:space="preserve">The Future of Banking in Zimbabwe Harare</w:t>
      </w:r>
    </w:p>
    <w:p>
      <w:pPr>
        <w:pStyle w:val="FirstParagraph"/>
      </w:pPr>
      <w:r>
        <w:t xml:space="preserve">Looking ahead,</w:t>
      </w:r>
      <w:r>
        <w:t xml:space="preserve"> </w:t>
      </w:r>
      <w:r>
        <w:rPr>
          <w:bCs/>
          <w:b/>
        </w:rPr>
        <w:t xml:space="preserve">Bankers</w:t>
      </w:r>
      <w:r>
        <w:t xml:space="preserve"> </w:t>
      </w:r>
      <w:r>
        <w:t xml:space="preserve">in</w:t>
      </w:r>
      <w:r>
        <w:t xml:space="preserve"> </w:t>
      </w:r>
      <w:r>
        <w:rPr>
          <w:iCs/>
          <w:i/>
        </w:rPr>
        <w:t xml:space="preserve">Zimbabwe Harare</w:t>
      </w:r>
      <w:r>
        <w:t xml:space="preserve"> </w:t>
      </w:r>
      <w:r>
        <w:t xml:space="preserve">must continue to adapt to emerging trends such as blockchain technology, AI-driven financial services, and the integration of renewable energy into banking infrastructure. The government’s recent policies aimed at stabilizing the currency and fostering private sector growth provide an opportunity for</w:t>
      </w:r>
      <w:r>
        <w:t xml:space="preserve"> </w:t>
      </w:r>
      <w:r>
        <w:rPr>
          <w:bCs/>
          <w:b/>
        </w:rPr>
        <w:t xml:space="preserve">Bankers</w:t>
      </w:r>
      <w:r>
        <w:t xml:space="preserve"> </w:t>
      </w:r>
      <w:r>
        <w:t xml:space="preserve">to expand their impact. However, success will depend on sustained collaboration between banking professionals, policymakers, and the public.</w:t>
      </w:r>
    </w:p>
    <w:p>
      <w:pPr>
        <w:pStyle w:val="BodyText"/>
      </w:pPr>
      <w:r>
        <w:t xml:space="preserve">In conclusion, this</w:t>
      </w:r>
      <w:r>
        <w:t xml:space="preserve"> </w:t>
      </w:r>
      <w:r>
        <w:rPr>
          <w:bCs/>
          <w:b/>
        </w:rPr>
        <w:t xml:space="preserve">Abstract Academic</w:t>
      </w:r>
      <w:r>
        <w:t xml:space="preserve"> </w:t>
      </w:r>
      <w:r>
        <w:t xml:space="preserve">document underscores the vital role of</w:t>
      </w:r>
      <w:r>
        <w:t xml:space="preserve"> </w:t>
      </w:r>
      <w:r>
        <w:rPr>
          <w:bCs/>
          <w:b/>
        </w:rPr>
        <w:t xml:space="preserve">Bankers</w:t>
      </w:r>
      <w:r>
        <w:t xml:space="preserve"> </w:t>
      </w:r>
      <w:r>
        <w:t xml:space="preserve">in</w:t>
      </w:r>
      <w:r>
        <w:t xml:space="preserve"> </w:t>
      </w:r>
      <w:r>
        <w:rPr>
          <w:iCs/>
          <w:i/>
        </w:rPr>
        <w:t xml:space="preserve">Zimbabwe Harare</w:t>
      </w:r>
      <w:r>
        <w:t xml:space="preserve">. Their ability to navigate economic turbulence while supporting financial inclusion and institutional stability is a testament to their professionalism and dedication. As Zimbabwe continues its journey toward recovery, the contributions of</w:t>
      </w:r>
      <w:r>
        <w:t xml:space="preserve"> </w:t>
      </w:r>
      <w:r>
        <w:rPr>
          <w:bCs/>
          <w:b/>
        </w:rPr>
        <w:t xml:space="preserve">Bankers</w:t>
      </w:r>
      <w:r>
        <w:t xml:space="preserve"> </w:t>
      </w:r>
      <w:r>
        <w:t xml:space="preserve">in Harare will remain central to the nation’s economic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2026-07-23T05:28:14Z</dcterms:created>
  <dcterms:modified xsi:type="dcterms:W3CDTF">2026-07-23T05:28:14Z</dcterms:modified>
</cp:coreProperties>
</file>

<file path=docProps/custom.xml><?xml version="1.0" encoding="utf-8"?>
<Properties xmlns="http://schemas.openxmlformats.org/officeDocument/2006/custom-properties" xmlns:vt="http://schemas.openxmlformats.org/officeDocument/2006/docPropsVTypes"/>
</file>