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3233c25d1452839513234c0aa01d171394e7b"/>
    <w:p>
      <w:pPr>
        <w:pStyle w:val="Heading1"/>
      </w:pPr>
      <w:r>
        <w:t xml:space="preserve">Abstract Academic Document: The Role of Biologists in Afghanistan Kabul</w:t>
      </w:r>
    </w:p>
    <w:p>
      <w:pPr>
        <w:pStyle w:val="FirstParagraph"/>
      </w:pPr>
      <w:r>
        <w:rPr>
          <w:bCs/>
          <w:b/>
        </w:rPr>
        <w:t xml:space="preserve">Abstract academic</w:t>
      </w:r>
      <w:r>
        <w:t xml:space="preserve"> </w:t>
      </w:r>
      <w:r>
        <w:t xml:space="preserve">research on the role of biologists in Afghanistan’s capital, Kabul, reveals a critical intersection between scientific expertise and socio-political challenges. This document explores the contributions, struggles, and opportunities faced by biologists operating within the unique context of</w:t>
      </w:r>
      <w:r>
        <w:t xml:space="preserve"> </w:t>
      </w:r>
      <w:r>
        <w:rPr>
          <w:iCs/>
          <w:i/>
        </w:rPr>
        <w:t xml:space="preserve">Afghanistan Kabul</w:t>
      </w:r>
      <w:r>
        <w:t xml:space="preserve">. As one of South Asia’s most strategically significant cities, Kabul has historically been a hub for education and research. However, decades of conflict, economic instability, and limited infrastructure have created an environment where biological science must navigate both local and global demands. This abstract academic analysis emphasizes the pivotal role biologists play in addressing public health crises, advancing agricultural sustainability, and fostering environmental resilience in</w:t>
      </w:r>
      <w:r>
        <w:t xml:space="preserve"> </w:t>
      </w:r>
      <w:r>
        <w:rPr>
          <w:iCs/>
          <w:i/>
        </w:rPr>
        <w:t xml:space="preserve">Afghanistan Kabul</w:t>
      </w:r>
      <w:r>
        <w:t xml:space="preserve">, while also highlighting the systemic barriers they encounter.</w:t>
      </w:r>
    </w:p>
    <w:p>
      <w:pPr>
        <w:pStyle w:val="BodyText"/>
      </w:pPr>
      <w:r>
        <w:t xml:space="preserve">The field of biology encompasses diverse disciplines, from molecular genetics to ecology, all of which are vital for national development. In</w:t>
      </w:r>
      <w:r>
        <w:t xml:space="preserve"> </w:t>
      </w:r>
      <w:r>
        <w:rPr>
          <w:iCs/>
          <w:i/>
        </w:rPr>
        <w:t xml:space="preserve">Afghanistan Kabul</w:t>
      </w:r>
      <w:r>
        <w:t xml:space="preserve">, biologists have become essential actors in mitigating health emergencies, such as tuberculosis outbreaks and malnutrition among vulnerable populations. For instance, local biologists collaborate with international organizations to conduct epidemiological studies and implement vaccination programs amid persistent challenges like vaccine shortages and low public trust in healthcare systems. Their work is further complicated by the lack of standardized laboratory equipment, which hampers diagnostic accuracy and delays critical interventions. Despite these constraints, biologists in Kabul have demonstrated resilience by adapting methodologies to resource-limited settings, leveraging community engagement to improve health outcomes.</w:t>
      </w:r>
    </w:p>
    <w:p>
      <w:pPr>
        <w:pStyle w:val="BodyText"/>
      </w:pPr>
      <w:r>
        <w:t xml:space="preserve">Agricultural sustainability is another cornerstone of biological research in</w:t>
      </w:r>
      <w:r>
        <w:t xml:space="preserve"> </w:t>
      </w:r>
      <w:r>
        <w:rPr>
          <w:iCs/>
          <w:i/>
        </w:rPr>
        <w:t xml:space="preserve">Afghanistan Kabul</w:t>
      </w:r>
      <w:r>
        <w:t xml:space="preserve">. With over 80% of Afghanistan’s population relying on agriculture for livelihoods, biologists are instrumental in developing drought-resistant crop varieties and promoting sustainable farming practices. In the arid climate of Kabul and its surrounding regions, soil degradation and water scarcity threaten food security. Biologists here work to identify native plant species that can thrive under harsh conditions while also training farmers in organic pest control techniques. Collaborations with institutions such as the Afghan Ministry of Agriculture, Irrigation, and Livestock have enabled biologists to pilot small-scale projects aimed at increasing crop yields and reducing dependency on imported seeds. These efforts align with global initiatives to combat hunger, yet they remain underfunded due to the country’s ongoing political instability.</w:t>
      </w:r>
    </w:p>
    <w:p>
      <w:pPr>
        <w:pStyle w:val="BodyText"/>
      </w:pPr>
      <w:r>
        <w:t xml:space="preserve">Environmental conservation is an emerging focus for biologists in</w:t>
      </w:r>
      <w:r>
        <w:t xml:space="preserve"> </w:t>
      </w:r>
      <w:r>
        <w:rPr>
          <w:iCs/>
          <w:i/>
        </w:rPr>
        <w:t xml:space="preserve">Afghanistan Kabul</w:t>
      </w:r>
      <w:r>
        <w:t xml:space="preserve">, particularly as climate change exacerbates desertification and biodiversity loss. The city’s proximity to the Hindu Kush mountain range makes it a biodiversity hotspot, yet deforestation and illegal mining threaten ecosystems. Biologists are conducting baseline studies on local flora and fauna to inform policy decisions, while also educating communities on the importance of preserving natural resources. For example, recent projects have focused on restoring degraded rangelands through reforestation and promoting eco-tourism as an alternative income source for rural populations. However, these initiatives face resistance from stakeholders prioritizing short-term economic gains over long-term ecological benefits.</w:t>
      </w:r>
    </w:p>
    <w:p>
      <w:pPr>
        <w:pStyle w:val="BodyText"/>
      </w:pPr>
      <w:r>
        <w:t xml:space="preserve">The academic landscape in</w:t>
      </w:r>
      <w:r>
        <w:t xml:space="preserve"> </w:t>
      </w:r>
      <w:r>
        <w:rPr>
          <w:iCs/>
          <w:i/>
        </w:rPr>
        <w:t xml:space="preserve">Afghanistan Kabul</w:t>
      </w:r>
      <w:r>
        <w:t xml:space="preserve"> </w:t>
      </w:r>
      <w:r>
        <w:t xml:space="preserve">provides a foundation for biological research, though it is fraught with challenges. Universities such as the University of Kabul and the Afghanistan Institute of Technology offer programs in biology and related fields, but these institutions struggle with inadequate funding, outdated curricula, and brain drain. Many graduates leave the country in search of better opportunities, leaving a void in local expertise. Furthermore, political instability has disrupted academic continuity, with universities frequently closing or altering their missions during periods of conflict. Biologists who remain often rely on international partnerships to access advanced training and research facilities abroad, yet this reliance raises concerns about the sustainability of long-term scientific development within Afghanistan.</w:t>
      </w:r>
    </w:p>
    <w:p>
      <w:pPr>
        <w:pStyle w:val="BodyText"/>
      </w:pPr>
      <w:r>
        <w:t xml:space="preserve">Public health crises have underscored the urgency of biological innovation in</w:t>
      </w:r>
      <w:r>
        <w:t xml:space="preserve"> </w:t>
      </w:r>
      <w:r>
        <w:rPr>
          <w:iCs/>
          <w:i/>
        </w:rPr>
        <w:t xml:space="preserve">Afghanistan Kabul</w:t>
      </w:r>
      <w:r>
        <w:t xml:space="preserve">. The HIV/AIDS epidemic, though less prevalent than in neighboring countries, has seen a rise in cases linked to drug use and limited awareness campaigns. Biologists are at the forefront of combating this crisis through research on transmission patterns and advocacy for harm reduction programs. Similarly, efforts to eradicate polio have relied heavily on biological surveillance systems, with local scientists trained to identify and report outbreaks in real time. These achievements highlight the potential of biologists to drive progress even under adverse conditions.</w:t>
      </w:r>
    </w:p>
    <w:p>
      <w:pPr>
        <w:pStyle w:val="BodyText"/>
      </w:pPr>
      <w:r>
        <w:t xml:space="preserve">Economic constraints pose a significant barrier to the work of biologists in</w:t>
      </w:r>
      <w:r>
        <w:t xml:space="preserve"> </w:t>
      </w:r>
      <w:r>
        <w:rPr>
          <w:iCs/>
          <w:i/>
        </w:rPr>
        <w:t xml:space="preserve">Afghanistan Kabul</w:t>
      </w:r>
      <w:r>
        <w:t xml:space="preserve">. Limited government funding for scientific research forces many institutions to depend on foreign aid, which often comes with conditional requirements that may not align with local priorities. Additionally, the lack of private-sector investment in biotechnology stifles innovation and commercialization of scientific breakthroughs. For instance, while researchers have developed low-cost diagnostic tools for infectious diseases, these innovations remain untested due to insufficient funding for clinical trials. Addressing this gap requires a concerted effort from policymakers to create an enabling environment for biological research.</w:t>
      </w:r>
    </w:p>
    <w:p>
      <w:pPr>
        <w:pStyle w:val="BodyText"/>
      </w:pPr>
      <w:r>
        <w:t xml:space="preserve">Despite these challenges, biologists in</w:t>
      </w:r>
      <w:r>
        <w:t xml:space="preserve"> </w:t>
      </w:r>
      <w:r>
        <w:rPr>
          <w:iCs/>
          <w:i/>
        </w:rPr>
        <w:t xml:space="preserve">Afghanistan Kabul</w:t>
      </w:r>
      <w:r>
        <w:t xml:space="preserve"> </w:t>
      </w:r>
      <w:r>
        <w:t xml:space="preserve">continue to make strides that benefit both the nation and the global scientific community. Their work in public health, agriculture, and environmental conservation serves as a testament to their dedication amid adversity. However, long-term success hinges on increased investment in education, infrastructure, and international collaboration. This</w:t>
      </w:r>
      <w:r>
        <w:t xml:space="preserve"> </w:t>
      </w:r>
      <w:r>
        <w:rPr>
          <w:bCs/>
          <w:b/>
        </w:rPr>
        <w:t xml:space="preserve">abstract academic</w:t>
      </w:r>
      <w:r>
        <w:t xml:space="preserve"> </w:t>
      </w:r>
      <w:r>
        <w:t xml:space="preserve">document underscores the indispensable role of biologists in</w:t>
      </w:r>
      <w:r>
        <w:t xml:space="preserve"> </w:t>
      </w:r>
      <w:r>
        <w:rPr>
          <w:iCs/>
          <w:i/>
        </w:rPr>
        <w:t xml:space="preserve">Afghanistan Kabul</w:t>
      </w:r>
      <w:r>
        <w:t xml:space="preserve">, advocating for policies that recognize their contributions and empower them to overcome systemic obstacles.</w:t>
      </w:r>
    </w:p>
    <w:p>
      <w:pPr>
        <w:pStyle w:val="BodyText"/>
      </w:pPr>
      <w:r>
        <w:t xml:space="preserve">In conclusion, biologists operating within</w:t>
      </w:r>
      <w:r>
        <w:t xml:space="preserve"> </w:t>
      </w:r>
      <w:r>
        <w:rPr>
          <w:iCs/>
          <w:i/>
        </w:rPr>
        <w:t xml:space="preserve">Afghanistan Kabul</w:t>
      </w:r>
      <w:r>
        <w:t xml:space="preserve"> </w:t>
      </w:r>
      <w:r>
        <w:t xml:space="preserve">embody the spirit of perseverance and innovation. Their efforts to address pressing societal challenges through scientific inquiry are both a reflection of their expertise and a call to action for stakeholders to prioritize biological research in national development strategies. As</w:t>
      </w:r>
      <w:r>
        <w:t xml:space="preserve"> </w:t>
      </w:r>
      <w:r>
        <w:rPr>
          <w:iCs/>
          <w:i/>
        </w:rPr>
        <w:t xml:space="preserve">Afghanistan Kabul</w:t>
      </w:r>
      <w:r>
        <w:t xml:space="preserve"> </w:t>
      </w:r>
      <w:r>
        <w:t xml:space="preserve">navigates its complex socio-political landscape, the contributions of biologists will remain crucial in shaping a healthier, more sustainable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2026-07-23T06:08:28Z</dcterms:created>
  <dcterms:modified xsi:type="dcterms:W3CDTF">2026-07-23T06:08:28Z</dcterms:modified>
</cp:coreProperties>
</file>

<file path=docProps/custom.xml><?xml version="1.0" encoding="utf-8"?>
<Properties xmlns="http://schemas.openxmlformats.org/officeDocument/2006/custom-properties" xmlns:vt="http://schemas.openxmlformats.org/officeDocument/2006/docPropsVTypes"/>
</file>