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f64f1dc2462bc4d4e82f34edbe525ef6160397f"/>
    <w:p>
      <w:pPr>
        <w:pStyle w:val="Heading1"/>
      </w:pPr>
      <w:r>
        <w:t xml:space="preserve">Abstract Academic Document: The Role and Significance of a Biologist in Colombia, Medellín</w:t>
      </w:r>
    </w:p>
    <w:p>
      <w:pPr>
        <w:pStyle w:val="FirstParagraph"/>
      </w:pPr>
      <w:r>
        <w:rPr>
          <w:bCs/>
          <w:b/>
        </w:rPr>
        <w:t xml:space="preserve">Abstract academic:</w:t>
      </w:r>
      <w:r>
        <w:t xml:space="preserve"> </w:t>
      </w:r>
      <w:r>
        <w:t xml:space="preserve">This document provides an in-depth exploration of the role and contributions of a biologist within the academic and research framework of Colombia, specifically in the city of Medellín. As one of the most biodiverse regions on Earth, Colombia presents unique opportunities and challenges for biologists working to understand, conserve, and leverage its rich natural resources. Medellín, situated in the department of Antioquia, serves as a critical hub for scientific research due to its proximity to diverse ecosystems such as cloud forests, paramos (high-altitude wetlands), and the Andean foothills. This abstract academic document outlines the multifaceted responsibilities of biologists in Medellín, emphasizing their role in academia, environmental conservation, and community engagement.</w:t>
      </w:r>
    </w:p>
    <w:bookmarkStart w:id="20" w:name="X6c5d825f86dd3a74e92b5eb9668f9c77874b8a0"/>
    <w:p>
      <w:pPr>
        <w:pStyle w:val="Heading2"/>
      </w:pPr>
      <w:r>
        <w:t xml:space="preserve">The Biologist: A Pillar of Scientific Inquiry</w:t>
      </w:r>
    </w:p>
    <w:p>
      <w:pPr>
        <w:pStyle w:val="FirstParagraph"/>
      </w:pPr>
      <w:r>
        <w:t xml:space="preserve">A biologist is a scientist who studies living organisms and their interactions with the environment. In the academic context, biologists are responsible for conducting research, teaching students at various levels (from undergraduate to postgraduate), and contributing to scientific publications that advance global knowledge. In Medellín, biologists play a pivotal role in addressing regional challenges such as deforestation, climate change mitigation, and the preservation of endemic species. Their work spans multiple disciplines, including ecology, genetics, microbiology, and environmental science.</w:t>
      </w:r>
    </w:p>
    <w:bookmarkEnd w:id="20"/>
    <w:bookmarkStart w:id="21" w:name="X5d9dfe7a33f12223d3e8830ab3573daca8fd996"/>
    <w:p>
      <w:pPr>
        <w:pStyle w:val="Heading2"/>
      </w:pPr>
      <w:r>
        <w:t xml:space="preserve">Biologist in Colombia: A Nation of Biodiversity</w:t>
      </w:r>
    </w:p>
    <w:p>
      <w:pPr>
        <w:pStyle w:val="FirstParagraph"/>
      </w:pPr>
      <w:r>
        <w:t xml:space="preserve">Colombia is home to an extraordinary range of ecosystems and species diversity. With over 10% of the world’s bird species and more than 1,500 species of amphibians, the country is a global hotspot for biodiversity research. However, this rich natural heritage faces threats from illegal mining, agricultural expansion, and climate change. Biologists in Colombia are at the forefront of efforts to document and protect these ecosystems. In Medellín, biologists collaborate with local institutions such as</w:t>
      </w:r>
      <w:r>
        <w:t xml:space="preserve"> </w:t>
      </w:r>
      <w:r>
        <w:rPr>
          <w:bCs/>
          <w:b/>
        </w:rPr>
        <w:t xml:space="preserve">Universidad de Antioquia</w:t>
      </w:r>
      <w:r>
        <w:t xml:space="preserve"> </w:t>
      </w:r>
      <w:r>
        <w:t xml:space="preserve">(UDAL) and the</w:t>
      </w:r>
      <w:r>
        <w:t xml:space="preserve"> </w:t>
      </w:r>
      <w:r>
        <w:rPr>
          <w:bCs/>
          <w:b/>
        </w:rPr>
        <w:t xml:space="preserve">International Center for Tropical Agriculture (CIAT)</w:t>
      </w:r>
      <w:r>
        <w:t xml:space="preserve"> </w:t>
      </w:r>
      <w:r>
        <w:t xml:space="preserve">to conduct fieldwork, analyze data, and develop conservation strategies.</w:t>
      </w:r>
    </w:p>
    <w:bookmarkEnd w:id="21"/>
    <w:bookmarkStart w:id="22" w:name="Xe9b380edebc1ac57a5bca178aff44dbe8b19b45"/>
    <w:p>
      <w:pPr>
        <w:pStyle w:val="Heading2"/>
      </w:pPr>
      <w:r>
        <w:t xml:space="preserve">The Biologist in Medellín: Bridging Academia and Practice</w:t>
      </w:r>
    </w:p>
    <w:p>
      <w:pPr>
        <w:pStyle w:val="FirstParagraph"/>
      </w:pPr>
      <w:r>
        <w:t xml:space="preserve">In Medellín, biologists work across academic institutions, research centers, and environmental NGOs to address both theoretical and practical challenges. For example, researchers at the Universidad de Antioquia have been studying the genetic diversity of native plant species in the Western Andes to identify resilient strains for reforestation projects. Similarly, biologists in Medellín are involved in monitoring water quality in the</w:t>
      </w:r>
      <w:r>
        <w:t xml:space="preserve"> </w:t>
      </w:r>
      <w:r>
        <w:rPr>
          <w:bCs/>
          <w:b/>
        </w:rPr>
        <w:t xml:space="preserve">Río Medellín</w:t>
      </w:r>
      <w:r>
        <w:t xml:space="preserve"> </w:t>
      </w:r>
      <w:r>
        <w:t xml:space="preserve">and its tributaries, ensuring that urban development does not compromise aquatic ecosystems.</w:t>
      </w:r>
    </w:p>
    <w:bookmarkEnd w:id="22"/>
    <w:bookmarkStart w:id="23" w:name="X1848ab76e72d98781527d3fd0931bf4c8335e3f"/>
    <w:p>
      <w:pPr>
        <w:pStyle w:val="Heading2"/>
      </w:pPr>
      <w:r>
        <w:t xml:space="preserve">Educational Contributions: Training the Next Generation of Biologists</w:t>
      </w:r>
    </w:p>
    <w:p>
      <w:pPr>
        <w:pStyle w:val="FirstParagraph"/>
      </w:pPr>
      <w:r>
        <w:t xml:space="preserve">Biologists in Medellín are instrumental in shaping the education system. They design curricula that integrate theoretical knowledge with hands-on research, preparing students to tackle real-world environmental issues. Many universities in Medellín offer specialized programs in biodiversity and conservation biology, which attract both national and international students. These programs often include field trips to protected areas like</w:t>
      </w:r>
      <w:r>
        <w:t xml:space="preserve"> </w:t>
      </w:r>
      <w:r>
        <w:rPr>
          <w:bCs/>
          <w:b/>
        </w:rPr>
        <w:t xml:space="preserve">National Natural Park of El Páramo de Frontino</w:t>
      </w:r>
      <w:r>
        <w:t xml:space="preserve"> </w:t>
      </w:r>
      <w:r>
        <w:t xml:space="preserve">or the cloud forests of</w:t>
      </w:r>
      <w:r>
        <w:t xml:space="preserve"> </w:t>
      </w:r>
      <w:r>
        <w:rPr>
          <w:bCs/>
          <w:b/>
        </w:rPr>
        <w:t xml:space="preserve">Vereda El Cielo</w:t>
      </w:r>
      <w:r>
        <w:t xml:space="preserve">, where students learn about species identification, ecological sampling, and data analysis.</w:t>
      </w:r>
    </w:p>
    <w:bookmarkEnd w:id="23"/>
    <w:bookmarkStart w:id="24" w:name="X092718895b891c1f42bfd09adbe1194c1c599c1"/>
    <w:p>
      <w:pPr>
        <w:pStyle w:val="Heading2"/>
      </w:pPr>
      <w:r>
        <w:t xml:space="preserve">Biologist in Medellín: Environmental Stewardship and Community Engagement</w:t>
      </w:r>
    </w:p>
    <w:p>
      <w:pPr>
        <w:pStyle w:val="FirstParagraph"/>
      </w:pPr>
      <w:r>
        <w:t xml:space="preserve">Beyond academia, biologists in Medellín are deeply engaged in community-based conservation projects. They work with local communities to promote sustainable practices such as agroforestry, organic farming, and ecotourism. For instance, initiatives led by biologists have helped indigenous groups in the region document traditional knowledge about medicinal plants while ensuring that these resources are not exploited beyond their ecological capacity. This intersection of science and culture highlights the biologist’s role as both a researcher and a mediator between scientific communities and local populations.</w:t>
      </w:r>
    </w:p>
    <w:bookmarkEnd w:id="24"/>
    <w:bookmarkStart w:id="25" w:name="Xa7c2d960c37d02b10bffdc01acce0d9f4ca67a5"/>
    <w:p>
      <w:pPr>
        <w:pStyle w:val="Heading2"/>
      </w:pPr>
      <w:r>
        <w:t xml:space="preserve">Challenges Faced by Biologists in Medellín</w:t>
      </w:r>
    </w:p>
    <w:p>
      <w:pPr>
        <w:pStyle w:val="FirstParagraph"/>
      </w:pPr>
      <w:r>
        <w:t xml:space="preserve">Despite their critical contributions, biologists in Medellín face significant challenges. These include limited funding for long-term research projects, political instability that affects environmental policies, and the need to balance academic pursuits with community needs. Additionally, the rapid urbanization of Medellín has led to habitat fragmentation and increased pollution levels in surrounding areas. Addressing these issues requires collaboration between biologists, policymakers, and civil society.</w:t>
      </w:r>
    </w:p>
    <w:bookmarkEnd w:id="25"/>
    <w:bookmarkStart w:id="26" w:name="Xa1cd7da867ca8f0748129115464d05b1001fb7e"/>
    <w:p>
      <w:pPr>
        <w:pStyle w:val="Heading2"/>
      </w:pPr>
      <w:r>
        <w:t xml:space="preserve">Opportunities for Growth: The Future of Biology in Medellín</w:t>
      </w:r>
    </w:p>
    <w:p>
      <w:pPr>
        <w:pStyle w:val="FirstParagraph"/>
      </w:pPr>
      <w:r>
        <w:t xml:space="preserve">The future of biology in Medellín is promising. With increasing global attention on climate change and biodiversity loss, there is a growing demand for biologists who can provide solutions to environmental challenges. Institutions in the region are investing in advanced research facilities and interdisciplinary programs that combine biology with technology, such as bioinformatics and remote sensing. Furthermore, partnerships between academic institutions and international organizations offer opportunities for biologists in Medellín to participate in global research networks.</w:t>
      </w:r>
    </w:p>
    <w:bookmarkEnd w:id="26"/>
    <w:bookmarkStart w:id="27" w:name="conclusion"/>
    <w:p>
      <w:pPr>
        <w:pStyle w:val="Heading2"/>
      </w:pPr>
      <w:r>
        <w:t xml:space="preserve">Conclusion</w:t>
      </w:r>
    </w:p>
    <w:p>
      <w:pPr>
        <w:pStyle w:val="FirstParagraph"/>
      </w:pPr>
      <w:r>
        <w:t xml:space="preserve">In conclusion, the role of a biologist in Colombia’s Medellín is multifaceted and vital to both scientific progress and environmental sustainability. As an academic discipline, biology in this region is uniquely positioned to address local challenges while contributing to global knowledge. The biologists of Medellín are not only scientists but also educators, conservationists, and community leaders who work tirelessly to protect the natural heritage of Colombia. By fostering collaboration between academia, government, and society, they ensure that Medellín remains a center of excellence in biological research and environmental stewardship.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Biologist in Colombia Medellín</dc:title>
  <dc:creator/>
  <dc:language>en</dc:language>
  <cp:keywords/>
  <dcterms:created xsi:type="dcterms:W3CDTF">2026-07-21T11:03:20Z</dcterms:created>
  <dcterms:modified xsi:type="dcterms:W3CDTF">2026-07-21T11:03:20Z</dcterms:modified>
</cp:coreProperties>
</file>

<file path=docProps/custom.xml><?xml version="1.0" encoding="utf-8"?>
<Properties xmlns="http://schemas.openxmlformats.org/officeDocument/2006/custom-properties" xmlns:vt="http://schemas.openxmlformats.org/officeDocument/2006/docPropsVTypes"/>
</file>