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90d6591c12bc94c3bb44f179032c683297237a"/>
    <w:p>
      <w:pPr>
        <w:pStyle w:val="Heading1"/>
      </w:pPr>
      <w:r>
        <w:t xml:space="preserve">Abstract Academic Document: The Role of a Biologist in Germany Berlin</w:t>
      </w:r>
    </w:p>
    <w:p>
      <w:pPr>
        <w:pStyle w:val="FirstParagraph"/>
      </w:pPr>
      <w:r>
        <w:rPr>
          <w:bCs/>
          <w:b/>
        </w:rPr>
        <w:t xml:space="preserve">Keywords:</w:t>
      </w:r>
      <w:r>
        <w:t xml:space="preserve"> </w:t>
      </w:r>
      <w:r>
        <w:t xml:space="preserve">Abstract academic, Biologist, Germany Berlin.</w:t>
      </w:r>
    </w:p>
    <w:p>
      <w:pPr>
        <w:pStyle w:val="BodyText"/>
      </w:pPr>
      <w:r>
        <w:t xml:space="preserve">The role of a biologist within the academic and research landscape of</w:t>
      </w:r>
      <w:r>
        <w:t xml:space="preserve"> </w:t>
      </w:r>
      <w:r>
        <w:rPr>
          <w:bCs/>
          <w:b/>
        </w:rPr>
        <w:t xml:space="preserve">Germany Berlin</w:t>
      </w:r>
      <w:r>
        <w:t xml:space="preserve"> </w:t>
      </w:r>
      <w:r>
        <w:t xml:space="preserve">represents a dynamic intersection of scientific inquiry, institutional innovation, and societal relevance. As one of Europe’s most vibrant intellectual hubs, Berlin has long been a crucible for interdisciplinary research in the biological sciences. This</w:t>
      </w:r>
      <w:r>
        <w:t xml:space="preserve"> </w:t>
      </w:r>
      <w:r>
        <w:rPr>
          <w:iCs/>
          <w:i/>
        </w:rPr>
        <w:t xml:space="preserve">abstract academic</w:t>
      </w:r>
      <w:r>
        <w:t xml:space="preserve"> </w:t>
      </w:r>
      <w:r>
        <w:t xml:space="preserve">document explores the multifaceted contributions of biologists working in Berlin, emphasizing their pivotal role in advancing scientific knowledge while addressing regional and global challenges. The discussion encompasses the academic frameworks supporting biological research, the unique opportunities afforded by Berlin’s institutional infrastructure, and the societal impact of biological studies in this culturally diverse metropolis.</w:t>
      </w:r>
    </w:p>
    <w:bookmarkStart w:id="20" w:name="X9d2394dfd4705abdbbd38388f977def52d883ca"/>
    <w:p>
      <w:pPr>
        <w:pStyle w:val="Heading2"/>
      </w:pPr>
      <w:r>
        <w:t xml:space="preserve">The Academic Landscape for Biologists in Germany Berlin</w:t>
      </w:r>
    </w:p>
    <w:p>
      <w:pPr>
        <w:pStyle w:val="FirstParagraph"/>
      </w:pPr>
      <w:r>
        <w:t xml:space="preserve">Berlin is home to some of Europe’s most prestigious academic institutions, including</w:t>
      </w:r>
      <w:r>
        <w:t xml:space="preserve"> </w:t>
      </w:r>
      <w:r>
        <w:rPr>
          <w:bCs/>
          <w:b/>
        </w:rPr>
        <w:t xml:space="preserve">Freie Universität Berlin</w:t>
      </w:r>
      <w:r>
        <w:t xml:space="preserve">,</w:t>
      </w:r>
      <w:r>
        <w:t xml:space="preserve"> </w:t>
      </w:r>
      <w:r>
        <w:rPr>
          <w:bCs/>
          <w:b/>
        </w:rPr>
        <w:t xml:space="preserve">Humboldt-Universität zu Berlin</w:t>
      </w:r>
      <w:r>
        <w:t xml:space="preserve">, and the</w:t>
      </w:r>
      <w:r>
        <w:t xml:space="preserve"> </w:t>
      </w:r>
      <w:r>
        <w:rPr>
          <w:bCs/>
          <w:b/>
        </w:rPr>
        <w:t xml:space="preserve">Technische Universität Berlin</w:t>
      </w:r>
      <w:r>
        <w:t xml:space="preserve">. These universities, alongside renowned research institutes such as the</w:t>
      </w:r>
      <w:r>
        <w:t xml:space="preserve"> </w:t>
      </w:r>
      <w:r>
        <w:rPr>
          <w:iCs/>
          <w:i/>
        </w:rPr>
        <w:t xml:space="preserve">Max Planck Institute for Molecular Genetics</w:t>
      </w:r>
      <w:r>
        <w:t xml:space="preserve"> </w:t>
      </w:r>
      <w:r>
        <w:t xml:space="preserve">and the</w:t>
      </w:r>
      <w:r>
        <w:t xml:space="preserve"> </w:t>
      </w:r>
      <w:r>
        <w:rPr>
          <w:iCs/>
          <w:i/>
        </w:rPr>
        <w:t xml:space="preserve">Berlin-Brandenburg Center for Regenerative Therapies (BCRT)</w:t>
      </w:r>
      <w:r>
        <w:t xml:space="preserve">, form a robust ecosystem for biological research. The presence of these institutions has solidified Berlin’s position as a global leader in fields ranging from molecular biology to environmental science. For biologists, this environment offers unparalleled access to cutting-edge facilities, collaborative networks, and interdisciplinary projects that bridge the gap between theoretical research and practical applications.</w:t>
      </w:r>
    </w:p>
    <w:p>
      <w:pPr>
        <w:pStyle w:val="BodyText"/>
      </w:pPr>
      <w:r>
        <w:t xml:space="preserve">The</w:t>
      </w:r>
      <w:r>
        <w:t xml:space="preserve"> </w:t>
      </w:r>
      <w:r>
        <w:rPr>
          <w:iCs/>
          <w:i/>
        </w:rPr>
        <w:t xml:space="preserve">abstract academic</w:t>
      </w:r>
      <w:r>
        <w:t xml:space="preserve"> </w:t>
      </w:r>
      <w:r>
        <w:t xml:space="preserve">nature of biological studies in Berlin is further enhanced by its integration with Germany’s broader scientific policies. The German government’s emphasis on innovation-driven research has led to significant funding for life sciences, enabling biologists to explore complex questions in areas such as synthetic biology, neurobiology, and bioinformatics. Berlin’s strategic location at the crossroads of Eastern and Western Europe also fosters international collaboration, attracting researchers from diverse cultural and academic backgrounds.</w:t>
      </w:r>
    </w:p>
    <w:bookmarkEnd w:id="20"/>
    <w:bookmarkStart w:id="21" w:name="X8b9ca9237273dcda8fefddaadb79e1c108aa0c4"/>
    <w:p>
      <w:pPr>
        <w:pStyle w:val="Heading2"/>
      </w:pPr>
      <w:r>
        <w:t xml:space="preserve">Key Research Areas and Contributions of Biologists in Berlin</w:t>
      </w:r>
    </w:p>
    <w:p>
      <w:pPr>
        <w:pStyle w:val="FirstParagraph"/>
      </w:pPr>
      <w:r>
        <w:t xml:space="preserve">Biologists in</w:t>
      </w:r>
      <w:r>
        <w:t xml:space="preserve"> </w:t>
      </w:r>
      <w:r>
        <w:rPr>
          <w:bCs/>
          <w:b/>
        </w:rPr>
        <w:t xml:space="preserve">Germany Berlin</w:t>
      </w:r>
      <w:r>
        <w:t xml:space="preserve"> </w:t>
      </w:r>
      <w:r>
        <w:t xml:space="preserve">are engaged in a wide array of research endeavors that reflect both the city’s scientific priorities and its societal needs. One prominent area is</w:t>
      </w:r>
      <w:r>
        <w:t xml:space="preserve"> </w:t>
      </w:r>
      <w:r>
        <w:rPr>
          <w:iCs/>
          <w:i/>
        </w:rPr>
        <w:t xml:space="preserve">environmental biology</w:t>
      </w:r>
      <w:r>
        <w:t xml:space="preserve">, where researchers investigate biodiversity conservation, urban ecology, and climate change mitigation. Given Berlin’s commitment to sustainability, biologists contribute to projects such as monitoring urban green spaces, developing resilient agricultural systems, and studying the ecological impacts of industrialization on local wildlife.</w:t>
      </w:r>
    </w:p>
    <w:p>
      <w:pPr>
        <w:pStyle w:val="BodyText"/>
      </w:pPr>
      <w:r>
        <w:t xml:space="preserve">In the realm of</w:t>
      </w:r>
      <w:r>
        <w:t xml:space="preserve"> </w:t>
      </w:r>
      <w:r>
        <w:rPr>
          <w:iCs/>
          <w:i/>
        </w:rPr>
        <w:t xml:space="preserve">medical biology</w:t>
      </w:r>
      <w:r>
        <w:t xml:space="preserve">, Berlin’s biologists are at the forefront of translational research aimed at improving healthcare outcomes. Institutions like the</w:t>
      </w:r>
      <w:r>
        <w:t xml:space="preserve"> </w:t>
      </w:r>
      <w:r>
        <w:rPr>
          <w:iCs/>
          <w:i/>
        </w:rPr>
        <w:t xml:space="preserve">Berlin Institute of Health</w:t>
      </w:r>
      <w:r>
        <w:t xml:space="preserve"> </w:t>
      </w:r>
      <w:r>
        <w:t xml:space="preserve">(BIH) collaborate with clinicians and engineers to develop innovative diagnostic tools and therapies for diseases such as cancer, neurodegenerative disorders, and infectious pathogens. For example, recent studies on CRISPR-based gene editing have been conducted at Berlin’s</w:t>
      </w:r>
      <w:r>
        <w:t xml:space="preserve"> </w:t>
      </w:r>
      <w:r>
        <w:rPr>
          <w:bCs/>
          <w:b/>
        </w:rPr>
        <w:t xml:space="preserve">Charité – Universitätsmedizin Berlin</w:t>
      </w:r>
      <w:r>
        <w:t xml:space="preserve">, showcasing the city’s capacity to integrate biological research with clinical practice.</w:t>
      </w:r>
    </w:p>
    <w:p>
      <w:pPr>
        <w:pStyle w:val="BodyText"/>
      </w:pPr>
      <w:r>
        <w:t xml:space="preserve">The field of</w:t>
      </w:r>
      <w:r>
        <w:t xml:space="preserve"> </w:t>
      </w:r>
      <w:r>
        <w:rPr>
          <w:iCs/>
          <w:i/>
        </w:rPr>
        <w:t xml:space="preserve">biotechnology</w:t>
      </w:r>
      <w:r>
        <w:t xml:space="preserve"> </w:t>
      </w:r>
      <w:r>
        <w:t xml:space="preserve">also thrives in Berlin, driven by a vibrant startup ecosystem and partnerships between academia and industry. Biologists here often work on projects involving biodegradable materials, biofuels, and synthetic biology applications. The city’s focus on fostering entrepreneurship in the life sciences has created an environment where academic research directly informs commercial innovation.</w:t>
      </w:r>
    </w:p>
    <w:bookmarkEnd w:id="21"/>
    <w:bookmarkStart w:id="22" w:name="Xc868ea2e53059065ad16da681408ce0519a1f4d"/>
    <w:p>
      <w:pPr>
        <w:pStyle w:val="Heading2"/>
      </w:pPr>
      <w:r>
        <w:t xml:space="preserve">Challenges and Opportunities for Biologists in Berlin</w:t>
      </w:r>
    </w:p>
    <w:p>
      <w:pPr>
        <w:pStyle w:val="FirstParagraph"/>
      </w:pPr>
      <w:r>
        <w:t xml:space="preserve">While Berlin offers a fertile ground for biological research, biologists working here face challenges that are both unique to the region and reflective of broader scientific trends. One such challenge is the competition for funding within an increasingly globalized academic landscape. Although Germany provides substantial support for research, biologists must often navigate complex grant application processes and align their projects with national priorities such as digitalization, climate action, and healthcare reform.</w:t>
      </w:r>
    </w:p>
    <w:p>
      <w:pPr>
        <w:pStyle w:val="BodyText"/>
      </w:pPr>
      <w:r>
        <w:t xml:space="preserve">Additionally, the rapid pace of technological advancement in biology—such as the rise of AI-driven data analysis and single-cell sequencing—requires biologists to continuously update their skills. Institutions in Berlin have responded by offering interdisciplinary training programs that combine traditional biological sciences with computational methods. For instance,</w:t>
      </w:r>
      <w:r>
        <w:t xml:space="preserve"> </w:t>
      </w:r>
      <w:r>
        <w:rPr>
          <w:bCs/>
          <w:b/>
        </w:rPr>
        <w:t xml:space="preserve">Humboldt-Universität zu Berlin</w:t>
      </w:r>
      <w:r>
        <w:t xml:space="preserve"> </w:t>
      </w:r>
      <w:r>
        <w:t xml:space="preserve">offers joint degrees in bioinformatics, equipping students with the tools to analyze large-scale biological datasets.</w:t>
      </w:r>
    </w:p>
    <w:p>
      <w:pPr>
        <w:pStyle w:val="BodyText"/>
      </w:pPr>
      <w:r>
        <w:t xml:space="preserve">Despite these challenges, biologists in</w:t>
      </w:r>
      <w:r>
        <w:t xml:space="preserve"> </w:t>
      </w:r>
      <w:r>
        <w:rPr>
          <w:bCs/>
          <w:b/>
        </w:rPr>
        <w:t xml:space="preserve">Germany Berlin</w:t>
      </w:r>
      <w:r>
        <w:t xml:space="preserve"> </w:t>
      </w:r>
      <w:r>
        <w:t xml:space="preserve">have numerous opportunities for professional growth and societal impact. The city’s emphasis on open science and public engagement ensures that research findings are disseminated widely, fostering a culture of transparency and collaboration. Biologists frequently participate in citizen science projects, public lectures, and policy advisory roles, ensuring that their work resonates beyond academic circles.</w:t>
      </w:r>
    </w:p>
    <w:bookmarkEnd w:id="22"/>
    <w:bookmarkStart w:id="23" w:name="X3bce577c2d642d5dfb5e41e9e42ecd2d022b83a"/>
    <w:p>
      <w:pPr>
        <w:pStyle w:val="Heading2"/>
      </w:pPr>
      <w:r>
        <w:t xml:space="preserve">The Societal Impact of Biological Research in Berlin</w:t>
      </w:r>
    </w:p>
    <w:p>
      <w:pPr>
        <w:pStyle w:val="FirstParagraph"/>
      </w:pPr>
      <w:r>
        <w:t xml:space="preserve">The contributions of biologists in Berlin extend far beyond laboratories and universities. Their research directly influences public health policies, environmental regulations, and educational curricula. For example, during the COVID-19 pandemic, biologists at</w:t>
      </w:r>
      <w:r>
        <w:t xml:space="preserve"> </w:t>
      </w:r>
      <w:r>
        <w:rPr>
          <w:bCs/>
          <w:b/>
        </w:rPr>
        <w:t xml:space="preserve">Freie Universität Berlin</w:t>
      </w:r>
      <w:r>
        <w:t xml:space="preserve"> </w:t>
      </w:r>
      <w:r>
        <w:t xml:space="preserve">played a critical role in developing rapid diagnostic tests and analyzing viral mutations. This work not only saved lives but also underscored the importance of biological research in addressing global health crises.</w:t>
      </w:r>
    </w:p>
    <w:p>
      <w:pPr>
        <w:pStyle w:val="BodyText"/>
      </w:pPr>
      <w:r>
        <w:t xml:space="preserve">In addition to healthcare, biologists contribute to Berlin’s efforts to become a “Green Capital.” By studying urban ecosystems and promoting sustainable practices, they help shape policies that balance economic growth with environmental protection. Their work is vital for cities like Berlin, which aim to reduce carbon footprints while maintaining biodiversity in densely populated areas.</w:t>
      </w:r>
    </w:p>
    <w:p>
      <w:pPr>
        <w:pStyle w:val="BodyText"/>
      </w:pPr>
      <w:r>
        <w:t xml:space="preserve">The</w:t>
      </w:r>
      <w:r>
        <w:t xml:space="preserve"> </w:t>
      </w:r>
      <w:r>
        <w:rPr>
          <w:iCs/>
          <w:i/>
        </w:rPr>
        <w:t xml:space="preserve">abstract academic</w:t>
      </w:r>
      <w:r>
        <w:t xml:space="preserve"> </w:t>
      </w:r>
      <w:r>
        <w:t xml:space="preserve">nature of biological studies in Berlin also fosters a culture of innovation and critical thinking. Students and researchers are encouraged to approach problems from multiple perspectives, blending empirical data with ethical considerations. This holistic approach ensures that biological research remains both scientifically rigorous and socially responsible.</w:t>
      </w:r>
    </w:p>
    <w:bookmarkEnd w:id="23"/>
    <w:bookmarkStart w:id="24" w:name="conclusion"/>
    <w:p>
      <w:pPr>
        <w:pStyle w:val="Heading2"/>
      </w:pPr>
      <w:r>
        <w:t xml:space="preserve">Conclusion</w:t>
      </w:r>
    </w:p>
    <w:p>
      <w:pPr>
        <w:pStyle w:val="FirstParagraph"/>
      </w:pPr>
      <w:r>
        <w:t xml:space="preserve">In conclusion, the role of a biologist in</w:t>
      </w:r>
      <w:r>
        <w:t xml:space="preserve"> </w:t>
      </w:r>
      <w:r>
        <w:rPr>
          <w:bCs/>
          <w:b/>
        </w:rPr>
        <w:t xml:space="preserve">Germany Berlin</w:t>
      </w:r>
      <w:r>
        <w:t xml:space="preserve"> </w:t>
      </w:r>
      <w:r>
        <w:t xml:space="preserve">is integral to advancing scientific knowledge, addressing societal challenges, and fostering innovation in the biological sciences. The city’s academic institutions, interdisciplinary collaborations, and commitment to sustainability provide an unparalleled environment for biologists to thrive. As Berlin continues to evolve as a global leader in research and education, its biologists will play a crucial role in shaping the future of life sciences—both within Germany and on the world stage.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Biologist in Germany Berlin</dc:title>
  <dc:creator/>
  <cp:keywords/>
  <dcterms:created xsi:type="dcterms:W3CDTF">2026-07-17T22:48:02Z</dcterms:created>
  <dcterms:modified xsi:type="dcterms:W3CDTF">2026-07-17T22:48:02Z</dcterms:modified>
</cp:coreProperties>
</file>

<file path=docProps/custom.xml><?xml version="1.0" encoding="utf-8"?>
<Properties xmlns="http://schemas.openxmlformats.org/officeDocument/2006/custom-properties" xmlns:vt="http://schemas.openxmlformats.org/officeDocument/2006/docPropsVTypes"/>
</file>