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2b611719a0850afb46fd9509b6cbc4461350293"/>
    <w:p>
      <w:pPr>
        <w:pStyle w:val="Heading1"/>
      </w:pPr>
      <w:r>
        <w:t xml:space="preserve">Abstract Academic Document: The Role of Biologists in India Mumbai</w:t>
      </w:r>
    </w:p>
    <w:bookmarkStart w:id="20" w:name="introduction"/>
    <w:p>
      <w:pPr>
        <w:pStyle w:val="Heading2"/>
      </w:pPr>
      <w:r>
        <w:t xml:space="preserve">Introduction</w:t>
      </w:r>
    </w:p>
    <w:p>
      <w:pPr>
        <w:pStyle w:val="FirstParagraph"/>
      </w:pPr>
      <w:r>
        <w:t xml:space="preserve">The field of biology is a cornerstone of scientific inquiry, encompassing the study of living organisms, their interactions, and their environments. In the context of India's bustling metropolis, Mumbai—a city renowned for its cultural diversity and economic dynamism—biologists play a pivotal role in addressing both local and global challenges. This abstract academic document explores the significance of biologists in Mumbai, highlighting their contributions to ecological conservation, medical research, education, and technological innovation. As India continues to urbanize rapidly, the need for biologists who can navigate complex ecosystems while fostering sustainable development has never been more critical.</w:t>
      </w:r>
    </w:p>
    <w:p>
      <w:pPr>
        <w:pStyle w:val="BodyText"/>
      </w:pPr>
      <w:r>
        <w:t xml:space="preserve">Mumbai, as a megacity with over 20 million residents, faces unique environmental pressures such as pollution, habitat fragmentation, and climate change. These challenges necessitate the expertise of biologists to study biodiversity in urban settings, manage natural resources sustainably, and develop solutions to public health crises. The document outlines how biologists in Mumbai are not only advancing scientific knowledge but also contributing to societal well-being through interdisciplinary research and community engagement.</w:t>
      </w:r>
    </w:p>
    <w:bookmarkEnd w:id="20"/>
    <w:bookmarkStart w:id="21" w:name="Xe305261393e316c1131118d7b051065a04fdd1b"/>
    <w:p>
      <w:pPr>
        <w:pStyle w:val="Heading2"/>
      </w:pPr>
      <w:r>
        <w:t xml:space="preserve">Biologists in Urban Ecosystems: A Case Study of Mumbai</w:t>
      </w:r>
    </w:p>
    <w:p>
      <w:pPr>
        <w:pStyle w:val="FirstParagraph"/>
      </w:pPr>
      <w:r>
        <w:t xml:space="preserve">Biodiversity in Mumbai is both a treasure and a vulnerability. The city’s coastal geography, mangrove forests, and wetlands host a rich array of species, yet these ecosystems are under threat from rapid urbanization. Biologists in Mumbai are at the forefront of studying these fragile habitats. For instance, researchers at institutions like the Tata Institute of Fundamental Research (TIFR) and the Bombay Natural History Society (BNHS) conduct studies on marine biodiversity, including coral reef conservation in areas like Elephanta Island and coastal mangroves. These efforts aim to mitigate habitat loss while ensuring that Mumbai’s natural heritage is preserved for future generations.</w:t>
      </w:r>
    </w:p>
    <w:p>
      <w:pPr>
        <w:pStyle w:val="BodyText"/>
      </w:pPr>
      <w:r>
        <w:t xml:space="preserve">Urban biodiversity is not limited to natural reserves. Biologists also study the interactions between humans and urban wildlife, such as the impact of stray dog populations on public health or the role of green spaces in promoting mental well-being. Through ecological modeling and data analysis, these scientists provide actionable insights for city planners and policymakers.</w:t>
      </w:r>
    </w:p>
    <w:bookmarkEnd w:id="21"/>
    <w:bookmarkStart w:id="22" w:name="Xc551e796328aa727e78151d85a07a1b3b117b58"/>
    <w:p>
      <w:pPr>
        <w:pStyle w:val="Heading2"/>
      </w:pPr>
      <w:r>
        <w:t xml:space="preserve">Biological Research in Public Health: A Mumbai Perspective</w:t>
      </w:r>
    </w:p>
    <w:p>
      <w:pPr>
        <w:pStyle w:val="FirstParagraph"/>
      </w:pPr>
      <w:r>
        <w:t xml:space="preserve">Mumbai is a hub for medical research, with biologists playing a crucial role in combating diseases that disproportionately affect the region. The city’s dense population and socio-economic disparities create ideal conditions for the spread of infectious diseases such as dengue, tuberculosis, and leprosy. Biologists at institutions like the Indian Institute of Science Education and Research (IISER) and the National Institute of Virology (NIV) are working to understand disease transmission patterns, develop vaccines, and improve diagnostic tools.</w:t>
      </w:r>
    </w:p>
    <w:p>
      <w:pPr>
        <w:pStyle w:val="BodyText"/>
      </w:pPr>
      <w:r>
        <w:t xml:space="preserve">Moreover, Mumbai’s proximity to international trade routes has made it a focal point for studying zoonotic diseases. Biologists in collaboration with epidemiologists monitor wildlife for emerging pathogens that could pose risks to human populations. Their work is vital in preparing India for global health challenges, including the recent pandemic.</w:t>
      </w:r>
    </w:p>
    <w:bookmarkEnd w:id="22"/>
    <w:bookmarkStart w:id="23" w:name="Xa896bb46627cb12ea27e655de21832546fbc592"/>
    <w:p>
      <w:pPr>
        <w:pStyle w:val="Heading2"/>
      </w:pPr>
      <w:r>
        <w:t xml:space="preserve">Biotechnological Advancements and Industrial Applications</w:t>
      </w:r>
    </w:p>
    <w:p>
      <w:pPr>
        <w:pStyle w:val="FirstParagraph"/>
      </w:pPr>
      <w:r>
        <w:t xml:space="preserve">Mumbai is home to several biotechnology parks, such as the Mumbai Biotech Park (MBP), which fosters innovation in pharmaceuticals, diagnostics, and agricultural biotechnology. Biologists working in these sectors contribute to India’s growing biotech industry by developing cutting-edge technologies. For example, researchers are exploring CRISPR-based gene editing for crop improvement to address food security challenges in the region.</w:t>
      </w:r>
    </w:p>
    <w:p>
      <w:pPr>
        <w:pStyle w:val="BodyText"/>
      </w:pPr>
      <w:r>
        <w:t xml:space="preserve">Additionally, Mumbai’s industrial landscape provides opportunities for biologists to collaborate with engineers and entrepreneurs. Startups focused on sustainable waste management, bioenergy production, and synthetic biology are emerging as key players in India’s green economy. These innovations not only create jobs but also reduce the city’s environmental footprint.</w:t>
      </w:r>
    </w:p>
    <w:bookmarkEnd w:id="23"/>
    <w:bookmarkStart w:id="24" w:name="Xf93822db6f64e4ac60ba8e4bc4ec36dfd3b0e8a"/>
    <w:p>
      <w:pPr>
        <w:pStyle w:val="Heading2"/>
      </w:pPr>
      <w:r>
        <w:t xml:space="preserve">Education and Outreach: Nurturing the Next Generation of Biologists</w:t>
      </w:r>
    </w:p>
    <w:p>
      <w:pPr>
        <w:pStyle w:val="FirstParagraph"/>
      </w:pPr>
      <w:r>
        <w:t xml:space="preserve">Educating the public about biology and its societal implications is a core responsibility of biologists in Mumbai. Institutions like the University of Mumbai, St. Xavier’s College, and private research centers offer programs that train students in molecular biology, ecology, and bioinformatics. These programs are designed to meet the demands of both academia and industry.</w:t>
      </w:r>
    </w:p>
    <w:p>
      <w:pPr>
        <w:pStyle w:val="BodyText"/>
      </w:pPr>
      <w:r>
        <w:t xml:space="preserve">Biologists also engage in outreach initiatives to raise awareness about environmental conservation and health practices. For example, workshops on reducing plastic pollution or seminars on genetic counseling are organized regularly by NGOs and academic institutions. Such efforts ensure that Mumbai’s residents—regardless of age or background—understand the importance of biology in their daily lives.</w:t>
      </w:r>
    </w:p>
    <w:bookmarkEnd w:id="24"/>
    <w:bookmarkStart w:id="25" w:name="Xfde9c9d29971860e2d359b6ba416dc97cafb935"/>
    <w:p>
      <w:pPr>
        <w:pStyle w:val="Heading2"/>
      </w:pPr>
      <w:r>
        <w:t xml:space="preserve">Challenges and Opportunities for Biologists in Mumbai</w:t>
      </w:r>
    </w:p>
    <w:p>
      <w:pPr>
        <w:pStyle w:val="FirstParagraph"/>
      </w:pPr>
      <w:r>
        <w:t xml:space="preserve">Despite their contributions, biologists in Mumbai face challenges such as limited funding for basic research, competition from global institutions, and the need to balance urban development with conservation efforts. However, these challenges also present opportunities. The city’s diverse ecosystems provide unique study sites for ecological research, while its multicultural population offers insights into human health and genetic diversity.</w:t>
      </w:r>
    </w:p>
    <w:p>
      <w:pPr>
        <w:pStyle w:val="BodyText"/>
      </w:pPr>
      <w:r>
        <w:t xml:space="preserve">Collaboration between academia, industry, and government agencies is essential to overcoming these obstacles. Initiatives like the Maharashtra State Government’s Biotechnology Mission aim to support research in biotechnology and provide grants for innovative projects. By leveraging these resources, biologists can drive transformative change in Mumbai and beyond.</w:t>
      </w:r>
    </w:p>
    <w:bookmarkEnd w:id="25"/>
    <w:bookmarkStart w:id="26" w:name="conclusion"/>
    <w:p>
      <w:pPr>
        <w:pStyle w:val="Heading2"/>
      </w:pPr>
      <w:r>
        <w:t xml:space="preserve">Conclusion</w:t>
      </w:r>
    </w:p>
    <w:p>
      <w:pPr>
        <w:pStyle w:val="FirstParagraph"/>
      </w:pPr>
      <w:r>
        <w:t xml:space="preserve">The role of biologists in Mumbai is multifaceted, spanning ecological conservation, public health, industrial innovation, and education. As India’s financial capital and a global melting pot of cultures, Mumbai offers unparalleled opportunities for biologists to address pressing societal challenges through science. By fostering interdisciplinary collaboration and embracing technological advancements, the city can emerge as a leader in biological research not only in India but on the world stage.</w:t>
      </w:r>
    </w:p>
    <w:p>
      <w:pPr>
        <w:pStyle w:val="BodyText"/>
      </w:pPr>
      <w:r>
        <w:t xml:space="preserve">In summary, biologists in Mumbai are pivotal to shaping a sustainable future for the city and its inhabitants. Their work underscores the importance of integrating scientific expertise with social responsibility—a principle that must guide all academic and industrial endeavors in this dynamic urban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India Mumbai</dc:title>
  <dc:creator/>
  <dc:language>en</dc:language>
  <cp:keywords/>
  <dcterms:created xsi:type="dcterms:W3CDTF">2026-07-21T02:21:18Z</dcterms:created>
  <dcterms:modified xsi:type="dcterms:W3CDTF">2026-07-21T02:21:18Z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