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4c664af68bb5b903adcdf2e75c8c76343e8c9d1"/>
    <w:p>
      <w:pPr>
        <w:pStyle w:val="Heading1"/>
      </w:pPr>
      <w:r>
        <w:t xml:space="preserve">Abstract Academic Document on the Role of Biologists in Italy Milan: Context, Challenges and Future Prospects</w:t>
      </w:r>
    </w:p>
    <w:p>
      <w:pPr>
        <w:pStyle w:val="FirstParagraph"/>
      </w:pPr>
      <w:r>
        <w:rPr>
          <w:bCs/>
          <w:b/>
        </w:rPr>
        <w:t xml:space="preserve">Abstract academic:</w:t>
      </w:r>
      <w:r>
        <w:t xml:space="preserve"> </w:t>
      </w:r>
      <w:r>
        <w:t xml:space="preserve">This document presents a comprehensive exploration of the role, contributions, and challenges faced by biologists in Italy Milan. The focus is on contextualizing the work of biologists within the academic and research landscape of Milan, a city renowned for its scientific innovation and interdisciplinary collaborations. By examining current trends in biological research conducted in Italian institutions such as the University of Milan (Università degli Studi di Milano) and Politecnico di Milano, this abstract highlights how biologists are addressing both local and global issues through cutting-edge methodologies. The discussion encompasses the interplay between academic rigor, technological advancements, and socio-economic factors shaping the field in Italy Milan. Furthermore, it identifies emerging opportunities for biologists to contribute to sustainable development, healthcare innovation, and environmental conservation within the region.</w:t>
      </w:r>
    </w:p>
    <w:p>
      <w:pPr>
        <w:pStyle w:val="BodyText"/>
      </w:pPr>
      <w:r>
        <w:rPr>
          <w:bCs/>
          <w:b/>
        </w:rPr>
        <w:t xml:space="preserve">Biologist:</w:t>
      </w:r>
      <w:r>
        <w:t xml:space="preserve"> </w:t>
      </w:r>
      <w:r>
        <w:t xml:space="preserve">Biologists in Italy Milan operate at the intersection of theoretical research and applied science, leveraging their expertise in molecular biology, ecology, genetics, and bioinformatics. Their work is critical to understanding biological systems at multiple scales—from cellular mechanisms to ecosystem dynamics. In Milan, biologists are increasingly engaged in translational research that bridges laboratory findings with real-world applications. For instance, researchers at the Institute of Molecular Genetics (IGM) in Milan have pioneered studies on neurodegenerative diseases, while teams at the National Research Council (CNR) focus on biodiversity and conservation strategies tailored to the Lombardy region’s unique ecological challenges.</w:t>
      </w:r>
    </w:p>
    <w:p>
      <w:pPr>
        <w:pStyle w:val="BodyText"/>
      </w:pPr>
      <w:r>
        <w:t xml:space="preserve">The academic environment in Italy Milan provides biologists with access to state-of-the-art facilities, including advanced sequencing technologies, bioimaging centers, and interdisciplinary research hubs. Institutions such as the Center for Integrated Systems Biology (CISB) at Politecnico di Milano exemplify the collaborative ethos that defines biological research in the region. Here, biologists work alongside engineers, data scientists, and medical professionals to develop innovative solutions for complex problems like personalized medicine or urban sustainability.</w:t>
      </w:r>
    </w:p>
    <w:p>
      <w:pPr>
        <w:pStyle w:val="BodyText"/>
      </w:pPr>
      <w:r>
        <w:rPr>
          <w:bCs/>
          <w:b/>
        </w:rPr>
        <w:t xml:space="preserve">Italy Milan:</w:t>
      </w:r>
      <w:r>
        <w:t xml:space="preserve"> </w:t>
      </w:r>
      <w:r>
        <w:t xml:space="preserve">Milan’s strategic position as a cultural and economic capital of Italy makes it a hub for scientific endeavors that combine academic excellence with industrial applications. The city’s commitment to fostering research is evident in initiatives like the</w:t>
      </w:r>
      <w:r>
        <w:t xml:space="preserve"> </w:t>
      </w:r>
      <w:r>
        <w:rPr>
          <w:iCs/>
          <w:i/>
        </w:rPr>
        <w:t xml:space="preserve">Milan Innovation District</w:t>
      </w:r>
      <w:r>
        <w:t xml:space="preserve">, which integrates universities, hospitals, and biotech firms to create an ecosystem conducive to biological innovation. Additionally, Milan’s proximity to Lake Maggiore and the Alps underscores its significance as a site for environmental biology studies. Researchers in the region are actively monitoring climate change impacts on local flora and fauna while developing strategies to preserve biodiversity.</w:t>
      </w:r>
    </w:p>
    <w:p>
      <w:pPr>
        <w:pStyle w:val="BodyText"/>
      </w:pPr>
      <w:r>
        <w:t xml:space="preserve">The academic framework supporting biologists in Italy Milan is shaped by national policies that emphasize STEM education and research funding. However, challenges such as limited public investment in long-term scientific projects and bureaucratic hurdles for international collaboration persist. Despite these obstacles, Italian biologists have demonstrated resilience by seeking partnerships with European Union agencies (e.g., Horizon Europe) and leveraging private sector funding to advance their work.</w:t>
      </w:r>
    </w:p>
    <w:p>
      <w:pPr>
        <w:pStyle w:val="BodyText"/>
      </w:pPr>
      <w:r>
        <w:t xml:space="preserve">One of the defining characteristics of biologists in Italy Milan is their ability to address global challenges through localized research. For example, studies on antibiotic resistance conducted at the University of Milan’s Department of Biotechnology have informed national healthcare policies. Similarly, initiatives focused on sustainable agriculture—such as optimizing crop resilience in the Po Valley—highlight how biological research can align with regional economic priorities.</w:t>
      </w:r>
    </w:p>
    <w:p>
      <w:pPr>
        <w:pStyle w:val="BodyText"/>
      </w:pPr>
      <w:r>
        <w:t xml:space="preserve">The interdisciplinary nature of modern biology is particularly evident in Milan, where biologists collaborate with experts from fields like artificial intelligence and nanotechnology. Projects such as the development of CRISPR-based diagnostic tools for rare genetic disorders or AI-driven models to predict ecosystem responses to climate change underscore the city’s role as a nexus for cutting-edge science.</w:t>
      </w:r>
    </w:p>
    <w:p>
      <w:pPr>
        <w:pStyle w:val="BodyText"/>
      </w:pPr>
      <w:r>
        <w:t xml:space="preserve">However, biologists in Italy Milan face unique challenges, including the need to balance academic freedom with industry demands. For instance, while pharmaceutical companies in the Lombardy region often sponsor research on drug development, this can sometimes lead to conflicts of interest or restrictions on open-access publishing. Additionally, the Italian higher education system’s emphasis on traditional research paradigms occasionally clashes with emerging trends like citizen science and open-source biotechnology.</w:t>
      </w:r>
    </w:p>
    <w:p>
      <w:pPr>
        <w:pStyle w:val="BodyText"/>
      </w:pPr>
      <w:r>
        <w:t xml:space="preserve">To address these challenges, academic institutions in Milan are promoting initiatives that enhance the visibility and impact of biological research. The University of Milan’s</w:t>
      </w:r>
      <w:r>
        <w:t xml:space="preserve"> </w:t>
      </w:r>
      <w:r>
        <w:rPr>
          <w:iCs/>
          <w:i/>
        </w:rPr>
        <w:t xml:space="preserve">Milan Life Sciences Initiative</w:t>
      </w:r>
      <w:r>
        <w:t xml:space="preserve">, for example, seeks to strengthen ties between academia and industry while fostering a culture of scientific outreach. Such efforts are crucial for ensuring that biologists’ work remains relevant to both local communities and global scientific discourse.</w:t>
      </w:r>
    </w:p>
    <w:p>
      <w:pPr>
        <w:pStyle w:val="BodyText"/>
      </w:pPr>
      <w:r>
        <w:t xml:space="preserve">Looking ahead, the future of biology in Italy Milan will depend on sustained investment in education, infrastructure, and international collaboration. Emerging areas such as synthetic biology, bioethics, and regenerative medicine present opportunities for biologists to lead transformative projects that align with Milan’s vision of becoming a European leader in innovation. The integration of digital tools—such as machine learning algorithms for analyzing biological datasets—will further amplify the city’s capacity to address complex scientific questions.</w:t>
      </w:r>
    </w:p>
    <w:p>
      <w:pPr>
        <w:pStyle w:val="BodyText"/>
      </w:pPr>
      <w:r>
        <w:t xml:space="preserve">In conclusion,</w:t>
      </w:r>
      <w:r>
        <w:t xml:space="preserve"> </w:t>
      </w:r>
      <w:r>
        <w:rPr>
          <w:bCs/>
          <w:b/>
        </w:rPr>
        <w:t xml:space="preserve">biologists in Italy Milan</w:t>
      </w:r>
      <w:r>
        <w:t xml:space="preserve"> </w:t>
      </w:r>
      <w:r>
        <w:t xml:space="preserve">are at the forefront of advancing biological knowledge and applying it to pressing societal challenges. Their work reflects a unique synthesis of academic tradition, technological innovation, and regional relevance. As Italy continues to navigate the complexities of modern science, biologists in Milan will play a pivotal role in shaping the future of research and ensuring that their contributions resonate both locally and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Biologists in Italy Milan</dc:title>
  <dc:creator/>
  <dc:language>en</dc:language>
  <cp:keywords/>
  <dcterms:created xsi:type="dcterms:W3CDTF">2026-07-23T01:22:43Z</dcterms:created>
  <dcterms:modified xsi:type="dcterms:W3CDTF">2026-07-23T01:22:43Z</dcterms:modified>
</cp:coreProperties>
</file>

<file path=docProps/custom.xml><?xml version="1.0" encoding="utf-8"?>
<Properties xmlns="http://schemas.openxmlformats.org/officeDocument/2006/custom-properties" xmlns:vt="http://schemas.openxmlformats.org/officeDocument/2006/docPropsVTypes"/>
</file>