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bf1fa68d8357e09b4a11a0f55edd18b54a09b14"/>
    <w:p>
      <w:pPr>
        <w:pStyle w:val="Heading1"/>
      </w:pPr>
      <w:r>
        <w:t xml:space="preserve">Abstract Academic Document: The Role of the Biologist in Italy, Naples</w:t>
      </w:r>
    </w:p>
    <w:p>
      <w:pPr>
        <w:pStyle w:val="FirstParagraph"/>
      </w:pPr>
      <w:r>
        <w:rPr>
          <w:bCs/>
          <w:b/>
        </w:rPr>
        <w:t xml:space="preserve">Abstract academic:</w:t>
      </w:r>
      <w:r>
        <w:t xml:space="preserve"> </w:t>
      </w:r>
      <w:r>
        <w:t xml:space="preserve">This document serves as an academic abstract that explores the multifaceted role of biologists operating within the geographical and cultural context of</w:t>
      </w:r>
      <w:r>
        <w:t xml:space="preserve"> </w:t>
      </w:r>
      <w:r>
        <w:rPr>
          <w:iCs/>
          <w:i/>
        </w:rPr>
        <w:t xml:space="preserve">Naples, Italy</w:t>
      </w:r>
      <w:r>
        <w:t xml:space="preserve">. It examines the intersection of biological research, environmental stewardship, and societal development in this historically rich region. The analysis is grounded in the unique ecological, historical, and socio-economic characteristics of Naples, which position it as a critical hub for biological innovation in southern Europe. By integrating empirical data with interdisciplinary perspectives, this abstract highlights how biologists contribute to addressing regional challenges such as biodiversity conservation, marine ecology, and sustainable urban development while aligning their work with Italy's broader scientific and policy frameworks.</w:t>
      </w:r>
    </w:p>
    <w:p>
      <w:pPr>
        <w:pStyle w:val="BodyText"/>
      </w:pPr>
      <w:r>
        <w:t xml:space="preserve">The</w:t>
      </w:r>
      <w:r>
        <w:t xml:space="preserve"> </w:t>
      </w:r>
      <w:r>
        <w:rPr>
          <w:bCs/>
          <w:b/>
        </w:rPr>
        <w:t xml:space="preserve">Biologist</w:t>
      </w:r>
      <w:r>
        <w:t xml:space="preserve">, as a scientific professional in Naples, operates within a dynamic landscape shaped by the city’s proximity to the Tyrrhenian Sea, its volcanic terrain (e.g., Mount Vesuvius), and its status as a UNESCO World Heritage site (Historic Centre of Naples). This environment presents both opportunities and challenges for biological research. The study emphasizes how biologists in Naples leverage their expertise in disciplines such as molecular biology, ecology, marine science, and environmental toxicology to tackle local issues while contributing to global scientific discourse. For instance, researchers at institutions like the University of Naples Federico II or the National Research Council (CNR) have pioneered studies on marine biodiversity in the Gulf of Naples and the impact of microplastics on coastal ecosystems.</w:t>
      </w:r>
    </w:p>
    <w:p>
      <w:pPr>
        <w:pStyle w:val="BodyText"/>
      </w:pPr>
      <w:r>
        <w:rPr>
          <w:bCs/>
          <w:b/>
        </w:rPr>
        <w:t xml:space="preserve">Italy Naples</w:t>
      </w:r>
      <w:r>
        <w:t xml:space="preserve"> </w:t>
      </w:r>
      <w:r>
        <w:t xml:space="preserve">is not merely a geographical location but a cultural and historical epicenter that influences scientific priorities. The region’s diverse ecosystems—from volcanic soils to Mediterranean wetlands—provide unique laboratories for studying adaptation, speciation, and ecological resilience. Biologists in Naples often collaborate with historians, archaeologists, and urban planners to address the interplay between human activity and natural systems. For example, research on the restoration of native flora in ancient Roman agricultural landscapes highlights how biological science can inform sustainable practices rooted in historical knowledge.</w:t>
      </w:r>
    </w:p>
    <w:p>
      <w:pPr>
        <w:pStyle w:val="BodyText"/>
      </w:pPr>
      <w:r>
        <w:t xml:space="preserve">The abstract also underscores the challenges faced by biologists in Naples. Rapid urbanization, pollution from industrial zones, and climate change-induced sea-level rise threaten local ecosystems and biodiversity. Biologists must navigate these pressures while adhering to national regulations such as Italy’s National Biodiversity Strategy (2013–2020) and the European Union’s Natura 2000 network. Furthermore, the integration of emerging technologies like CRISPR-based conservation methods or AI-driven ecological modeling is reshaping the biologist’s toolkit in Naples, enabling more precise interventions to protect endangered species and habitats.</w:t>
      </w:r>
    </w:p>
    <w:p>
      <w:pPr>
        <w:pStyle w:val="BodyText"/>
      </w:pPr>
      <w:r>
        <w:t xml:space="preserve">Key findings from this academic exploration reveal that biologists in Naples are at the forefront of interdisciplinary research. For instance, studies on the impact of marine plastic pollution in coastal areas have informed policy decisions by local authorities, while research on fungal biodiversity in Vesuvius’s volcanic soils has provided insights into extremophile adaptation mechanisms. These contributions underscore the biologist’s dual role as a scientist and a community advisor, bridging academic rigor with practical solutions for environmental and public health challenges.</w:t>
      </w:r>
    </w:p>
    <w:p>
      <w:pPr>
        <w:pStyle w:val="BodyText"/>
      </w:pPr>
      <w:r>
        <w:t xml:space="preserve">Moreover, the academic context of Naples is enriched by its institutions of higher education and research. The presence of prestigious universities such as Parthenope University of Naples and the University of Salerno fosters collaboration between academia and industry. Biologists in these institutions frequently engage in translational research, translating laboratory findings into applications for agriculture, pharmaceuticals, and biotechnology. For example, studies on marine-derived compounds have led to breakthroughs in drug discovery for cancer treatments.</w:t>
      </w:r>
    </w:p>
    <w:p>
      <w:pPr>
        <w:pStyle w:val="BodyText"/>
      </w:pPr>
      <w:r>
        <w:t xml:space="preserve">The abstract further discusses the socio-economic dimensions of biological work in Naples. The region’s economic reliance on tourism and agriculture necessitates biologists to address issues like sustainable aquaculture, pest management in vineyards, and the preservation of cultural heritage sites from environmental degradation. This requires a nuanced understanding of local needs while adhering to international standards for ecological conservation.</w:t>
      </w:r>
    </w:p>
    <w:p>
      <w:pPr>
        <w:pStyle w:val="BodyText"/>
      </w:pPr>
      <w:r>
        <w:t xml:space="preserve">In conclusion, this academic abstract reaffirms that the</w:t>
      </w:r>
      <w:r>
        <w:t xml:space="preserve"> </w:t>
      </w:r>
      <w:r>
        <w:rPr>
          <w:bCs/>
          <w:b/>
        </w:rPr>
        <w:t xml:space="preserve">Biologist</w:t>
      </w:r>
      <w:r>
        <w:t xml:space="preserve"> </w:t>
      </w:r>
      <w:r>
        <w:t xml:space="preserve">in</w:t>
      </w:r>
      <w:r>
        <w:t xml:space="preserve"> </w:t>
      </w:r>
      <w:r>
        <w:rPr>
          <w:iCs/>
          <w:i/>
        </w:rPr>
        <w:t xml:space="preserve">Naples, Italy</w:t>
      </w:r>
      <w:r>
        <w:t xml:space="preserve"> </w:t>
      </w:r>
      <w:r>
        <w:t xml:space="preserve">is a pivotal actor in addressing both local and global scientific challenges. The interplay between Naples’ unique environmental conditions, its rich historical legacy, and its strategic role in southern Europe creates a fertile ground for innovative biological research. By synthesizing empirical data with interdisciplinary approaches, biologists in this region exemplify how science can serve as a catalyst for sustainable development, cultural preservation, and ecological resilience. Their work not only advances the frontiers of biological knowledge but also ensures that Naples remains a beacon of scientific progress in Italy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Italy Naples</dc:title>
  <dc:creator/>
  <dc:language>en</dc:language>
  <cp:keywords/>
  <dcterms:created xsi:type="dcterms:W3CDTF">2026-07-22T15:34:47Z</dcterms:created>
  <dcterms:modified xsi:type="dcterms:W3CDTF">2026-07-22T15:34:47Z</dcterms:modified>
</cp:coreProperties>
</file>

<file path=docProps/custom.xml><?xml version="1.0" encoding="utf-8"?>
<Properties xmlns="http://schemas.openxmlformats.org/officeDocument/2006/custom-properties" xmlns:vt="http://schemas.openxmlformats.org/officeDocument/2006/docPropsVTypes"/>
</file>