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ae29b1df276e4e5e157a37b8455b9733299028f"/>
    <w:p>
      <w:pPr>
        <w:pStyle w:val="Heading1"/>
      </w:pPr>
      <w:r>
        <w:t xml:space="preserve">Abstract Academic Document: The Role of Biologists in Japan Osaka</w:t>
      </w:r>
    </w:p>
    <w:p>
      <w:pPr>
        <w:pStyle w:val="FirstParagraph"/>
      </w:pPr>
      <w:r>
        <w:rPr>
          <w:bCs/>
          <w:b/>
        </w:rPr>
        <w:t xml:space="preserve">Introduction:</w:t>
      </w:r>
      <w:r>
        <w:t xml:space="preserve"> </w:t>
      </w:r>
      <w:r>
        <w:t xml:space="preserve">In the rapidly evolving scientific landscape of the 21st century, biologists play a pivotal role in addressing global challenges such as environmental sustainability, public health, and technological innovation. This academic abstract explores the significance of biologists within Japan’s Osaka Prefecture—a region renowned for its advanced research infrastructure, cultural diversity, and economic dynamism. As a hub for both industrial activity and ecological study, Osaka presents unique opportunities and challenges for biologists to contribute to regional development while aligning with global scientific objectives.</w:t>
      </w:r>
    </w:p>
    <w:p>
      <w:pPr>
        <w:pStyle w:val="BodyText"/>
      </w:pPr>
      <w:r>
        <w:rPr>
          <w:bCs/>
          <w:b/>
        </w:rPr>
        <w:t xml:space="preserve">Contextual Relevance of Japan Osaka:</w:t>
      </w:r>
      <w:r>
        <w:t xml:space="preserve"> </w:t>
      </w:r>
      <w:r>
        <w:t xml:space="preserve">Osaka is one of Japan’s most populous cities, located in the Kansai region. It serves as a critical center for research and development, with institutions such as Osaka University and the National Institute for Physiological Sciences (NIPS) leading cutting-edge biological studies. The city’s proximity to both coastal ecosystems and industrial zones makes it an ideal location for interdisciplinary research. Additionally, Osaka’s economy is deeply intertwined with biotechnology industries, pharmaceutical companies, and environmental management initiatives. This confluence of factors positions Japan Osaka as a strategic location for biologists to engage in translational research that bridges academic inquiry with practical applications.</w:t>
      </w:r>
    </w:p>
    <w:p>
      <w:pPr>
        <w:pStyle w:val="BodyText"/>
      </w:pPr>
      <w:r>
        <w:rPr>
          <w:bCs/>
          <w:b/>
        </w:rPr>
        <w:t xml:space="preserve">Biologists’ Contributions in Japan Osaka:</w:t>
      </w:r>
      <w:r>
        <w:t xml:space="preserve"> </w:t>
      </w:r>
      <w:r>
        <w:t xml:space="preserve">Biologists in Osaka contribute to a wide range of fields, including molecular biology, environmental science, marine ecology, and bioinformatics. Their work often addresses issues specific to the region, such as mitigating the impact of urbanization on local biodiversity or optimizing agricultural practices to support Japan’s food security goals. For instance, researchers at Osaka University have pioneered studies on microplastic pollution in coastal waters of Osaka Bay, offering insights into how biological systems interact with anthropogenic pollutants. Similarly, biologists collaborating with pharmaceutical firms in the city are advancing drug discovery through genomics and synthetic biology techniques.</w:t>
      </w:r>
    </w:p>
    <w:p>
      <w:pPr>
        <w:pStyle w:val="BodyText"/>
      </w:pPr>
      <w:r>
        <w:rPr>
          <w:bCs/>
          <w:b/>
        </w:rPr>
        <w:t xml:space="preserve">Academic and Industrial Synergy:</w:t>
      </w:r>
      <w:r>
        <w:t xml:space="preserve"> </w:t>
      </w:r>
      <w:r>
        <w:t xml:space="preserve">The synergy between academia and industry in Japan Osaka is a defining characteristic of the region’s scientific ecosystem. Biologists in this area frequently collaborate with engineers, data scientists, and policymakers to develop solutions tailored to local needs. For example, Osaka’s Advanced Industrial Science and Technology (AIST) institute has partnered with biologists to create biodegradable materials derived from algae cultivated in nearby marine environments. Such projects highlight the role of biologists as interdisciplinary innovators who leverage biological principles for sustainable technological advancements.</w:t>
      </w:r>
    </w:p>
    <w:p>
      <w:pPr>
        <w:pStyle w:val="BodyText"/>
      </w:pPr>
      <w:r>
        <w:rPr>
          <w:bCs/>
          <w:b/>
        </w:rPr>
        <w:t xml:space="preserve">Challenges Faced by Biologists in Japan Osaka:</w:t>
      </w:r>
      <w:r>
        <w:t xml:space="preserve"> </w:t>
      </w:r>
      <w:r>
        <w:t xml:space="preserve">Despite its strengths, Japan Osaka presents unique challenges for biologists. Rapid urbanization has led to habitat fragmentation, threatening native species and complicating ecological research. Additionally, the region’s high population density requires careful management of resources such as water and waste, placing pressure on biological systems. Climate change further exacerbates these issues by altering local ecosystems and increasing the frequency of extreme weather events. Biologists in Osaka must navigate these challenges while adhering to stringent regulatory frameworks governing research ethics and environmental compliance.</w:t>
      </w:r>
    </w:p>
    <w:p>
      <w:pPr>
        <w:pStyle w:val="BodyText"/>
      </w:pPr>
      <w:r>
        <w:rPr>
          <w:bCs/>
          <w:b/>
        </w:rPr>
        <w:t xml:space="preserve">Opportunities for Innovation:</w:t>
      </w:r>
      <w:r>
        <w:t xml:space="preserve"> </w:t>
      </w:r>
      <w:r>
        <w:t xml:space="preserve">The challenges faced by biologists in Japan Osaka also create opportunities for innovation. For example, the development of urban green spaces using bioengineered plants capable of absorbing pollutants is a growing area of research. Biologists are also exploring ways to harness Osaka’s diverse microbial communities for bioremediation projects, such as breaking down industrial waste in the city’s port areas. Furthermore, the integration of artificial intelligence (AI) with biological data analysis has enabled researchers to model complex ecological systems with greater precision, facilitating predictive studies on biodiversity trends.</w:t>
      </w:r>
    </w:p>
    <w:p>
      <w:pPr>
        <w:pStyle w:val="BodyText"/>
      </w:pPr>
      <w:r>
        <w:rPr>
          <w:bCs/>
          <w:b/>
        </w:rPr>
        <w:t xml:space="preserve">Educational and Professional Development:</w:t>
      </w:r>
      <w:r>
        <w:t xml:space="preserve"> </w:t>
      </w:r>
      <w:r>
        <w:t xml:space="preserve">Osaka offers a robust academic environment for biologists seeking professional growth. Institutions like Osaka Prefecture University and Kansai Medical University provide specialized training in fields such as environmental toxicology, marine biology, and bioethics. Additionally, the city hosts numerous conferences and workshops focused on biological sciences, fostering collaboration between local researchers and international experts. These platforms enable biologists to stay abreast of global trends while contributing to Osaka’s scientific community through publications, presentations, and policy advocacy.</w:t>
      </w:r>
    </w:p>
    <w:p>
      <w:pPr>
        <w:pStyle w:val="BodyText"/>
      </w:pPr>
      <w:r>
        <w:rPr>
          <w:bCs/>
          <w:b/>
        </w:rPr>
        <w:t xml:space="preserve">Cultural Dimensions of Biological Research in Japan Osaka:</w:t>
      </w:r>
      <w:r>
        <w:t xml:space="preserve"> </w:t>
      </w:r>
      <w:r>
        <w:t xml:space="preserve">The cultural context of Japan Osaka significantly influences the practice of biological research. Emphasis on harmony with nature, a core principle in Japanese philosophy, drives initiatives such as restoring traditional rice paddies to support endangered species like the Japanese crested ibis. Additionally, the collaborative spirit embedded in Japanese society encourages interdisciplinary teamwork among biologists and engineers. However, cultural norms around hierarchy and consensus-building may sometimes slow decision-making processes in academic or industrial settings.</w:t>
      </w:r>
    </w:p>
    <w:p>
      <w:pPr>
        <w:pStyle w:val="BodyText"/>
      </w:pPr>
      <w:r>
        <w:rPr>
          <w:bCs/>
          <w:b/>
        </w:rPr>
        <w:t xml:space="preserve">Future Prospects:</w:t>
      </w:r>
      <w:r>
        <w:t xml:space="preserve"> </w:t>
      </w:r>
      <w:r>
        <w:t xml:space="preserve">Looking ahead, Japan Osaka is poised to become a global leader in bio-based solutions for sustainability. The city’s commitment to hosting the 2025 World Expo (Expo 2025) under the theme “Recovery and Resilience” provides an opportunity for biologists to showcase innovations in regenerative biology, renewable energy, and circular economies. Furthermore, Japan’s aging population presents a critical need for advances in gerontology and regenerative medicine—fields where Osaka’s biologists are already making strides through stem cell research and biomaterials engineering.</w:t>
      </w:r>
    </w:p>
    <w:p>
      <w:pPr>
        <w:pStyle w:val="BodyText"/>
      </w:pPr>
      <w:r>
        <w:rPr>
          <w:bCs/>
          <w:b/>
        </w:rPr>
        <w:t xml:space="preserve">Conclusion:</w:t>
      </w:r>
      <w:r>
        <w:t xml:space="preserve"> </w:t>
      </w:r>
      <w:r>
        <w:t xml:space="preserve">In summary, biologists operating within Japan Osaka are uniquely positioned to address pressing scientific and societal challenges. By leveraging the region’s academic resources, industrial partnerships, and ecological diversity, they contribute to advancements in both fundamental research and applied science. As Osaka continues to grow as a center for innovation, the role of biologists will remain indispensable in shaping a sustainable future for the region and beyond. This abstract underscores the importance of fostering interdisciplinary collaboration, investing in educational infrastructure, and recognizing the cultural dimensions that define biological research in Japan Osaka.</w:t>
      </w:r>
    </w:p>
    <w:p>
      <w:pPr>
        <w:pStyle w:val="BodyText"/>
      </w:pPr>
      <w:r>
        <w:rPr>
          <w:bCs/>
          <w:b/>
        </w:rPr>
        <w:t xml:space="preserve">Keywords:</w:t>
      </w:r>
      <w:r>
        <w:t xml:space="preserve"> </w:t>
      </w:r>
      <w:r>
        <w:t xml:space="preserve">Abstract academic; Biologist; Japan Osaka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Japan Osaka</dc:title>
  <dc:creator/>
  <dc:language>en</dc:language>
  <cp:keywords/>
  <dcterms:created xsi:type="dcterms:W3CDTF">2026-07-22T10:09:43Z</dcterms:created>
  <dcterms:modified xsi:type="dcterms:W3CDTF">2026-07-22T10:09:43Z</dcterms:modified>
</cp:coreProperties>
</file>

<file path=docProps/custom.xml><?xml version="1.0" encoding="utf-8"?>
<Properties xmlns="http://schemas.openxmlformats.org/officeDocument/2006/custom-properties" xmlns:vt="http://schemas.openxmlformats.org/officeDocument/2006/docPropsVTypes"/>
</file>