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4240552c72f59a2c512edeee4ea28737dc30b02"/>
    <w:p>
      <w:pPr>
        <w:pStyle w:val="Heading1"/>
      </w:pPr>
      <w:r>
        <w:t xml:space="preserve">Abstract Academic Document: The Role of a Biologist in Contemporary Research and Innovation in Japan, Tokyo</w:t>
      </w:r>
    </w:p>
    <w:p>
      <w:pPr>
        <w:pStyle w:val="FirstParagraph"/>
      </w:pPr>
      <w:r>
        <w:t xml:space="preserve">This abstract academic document explores the multifaceted contributions of biologists working within the dynamic scientific ecosystem of</w:t>
      </w:r>
      <w:r>
        <w:t xml:space="preserve"> </w:t>
      </w:r>
      <w:r>
        <w:rPr>
          <w:bCs/>
          <w:b/>
        </w:rPr>
        <w:t xml:space="preserve">Japan Tokyo</w:t>
      </w:r>
      <w:r>
        <w:t xml:space="preserve">. As a global hub for technological advancement, innovation, and interdisciplinary research, Tokyo offers unique opportunities for biologists to engage in cutting-edge studies that bridge fundamental biological principles with practical applications in healthcare, environmental sustainability, and bioengineering. This document aims to highlight the significance of the biologist’s role in Japan’s scientific landscape while emphasizing the challenges and prospects faced by professionals operating within this environment.</w:t>
      </w:r>
    </w:p>
    <w:bookmarkStart w:id="20" w:name="introduction"/>
    <w:p>
      <w:pPr>
        <w:pStyle w:val="Heading2"/>
      </w:pPr>
      <w:r>
        <w:t xml:space="preserve">Introduction</w:t>
      </w:r>
    </w:p>
    <w:p>
      <w:pPr>
        <w:pStyle w:val="FirstParagraph"/>
      </w:pPr>
      <w:r>
        <w:t xml:space="preserve">The field of biology has undergone transformative changes over the past few decades, driven by advances in molecular genetics, computational biology, and synthetic life sciences. In</w:t>
      </w:r>
      <w:r>
        <w:t xml:space="preserve"> </w:t>
      </w:r>
      <w:r>
        <w:rPr>
          <w:bCs/>
          <w:b/>
        </w:rPr>
        <w:t xml:space="preserve">Japan Tokyo</w:t>
      </w:r>
      <w:r>
        <w:t xml:space="preserve">, these advancements are further amplified by a robust infrastructure of research institutions, government-funded initiatives, and private-sector collaboration. A biologist working in Tokyo is not only a scientist but also an innovator navigating the intersection of tradition and modernity. The academic rigor demanded by Japan’s education system, combined with its commitment to scientific excellence, ensures that biologists in this region are at the forefront of global research trends.</w:t>
      </w:r>
    </w:p>
    <w:p>
      <w:pPr>
        <w:pStyle w:val="BodyText"/>
      </w:pPr>
      <w:r>
        <w:t xml:space="preserve">The role of a biologist in Tokyo extends beyond laboratory experiments and theoretical research. It involves engaging with interdisciplinary teams, contributing to policy-making through evidence-based insights, and addressing societal challenges such as aging populations, environmental conservation, and bioethical dilemmas. This abstract will delve into these aspects while underscoring the unique position of biologists in Japan’s socio-scientific framework.</w:t>
      </w:r>
    </w:p>
    <w:bookmarkEnd w:id="20"/>
    <w:bookmarkStart w:id="21" w:name="Xbe920fe128f5eb8843c1b07c80d086c34b7a8ed"/>
    <w:p>
      <w:pPr>
        <w:pStyle w:val="Heading2"/>
      </w:pPr>
      <w:r>
        <w:t xml:space="preserve">Research Focus Areas for Biologists in Japan Tokyo</w:t>
      </w:r>
    </w:p>
    <w:p>
      <w:pPr>
        <w:pStyle w:val="FirstParagraph"/>
      </w:pPr>
      <w:r>
        <w:t xml:space="preserve">The academic and research landscape in</w:t>
      </w:r>
      <w:r>
        <w:t xml:space="preserve"> </w:t>
      </w:r>
      <w:r>
        <w:rPr>
          <w:bCs/>
          <w:b/>
        </w:rPr>
        <w:t xml:space="preserve">Japan Tokyo</w:t>
      </w:r>
      <w:r>
        <w:t xml:space="preserve"> </w:t>
      </w:r>
      <w:r>
        <w:t xml:space="preserve">is characterized by a strong emphasis on innovation, precision, and sustainability. Biologists operating within this environment often specialize in areas such as:</w:t>
      </w:r>
    </w:p>
    <w:p>
      <w:pPr>
        <w:numPr>
          <w:ilvl w:val="0"/>
          <w:numId w:val="1001"/>
        </w:numPr>
        <w:pStyle w:val="Compact"/>
      </w:pPr>
      <w:r>
        <w:rPr>
          <w:bCs/>
          <w:b/>
        </w:rPr>
        <w:t xml:space="preserve">Molecular and Cellular Biology:</w:t>
      </w:r>
      <w:r>
        <w:t xml:space="preserve"> </w:t>
      </w:r>
      <w:r>
        <w:t xml:space="preserve">Investigating genetic mechanisms underlying diseases, aging, and cellular regeneration. Institutions like the University of Tokyo and RIKEN provide state-of-the-art facilities for studying genomics, proteomics, and epigenetics.</w:t>
      </w:r>
    </w:p>
    <w:p>
      <w:pPr>
        <w:numPr>
          <w:ilvl w:val="0"/>
          <w:numId w:val="1001"/>
        </w:numPr>
        <w:pStyle w:val="Compact"/>
      </w:pPr>
      <w:r>
        <w:rPr>
          <w:bCs/>
          <w:b/>
        </w:rPr>
        <w:t xml:space="preserve">Synthetic Biology and Bioengineering:</w:t>
      </w:r>
      <w:r>
        <w:t xml:space="preserve"> </w:t>
      </w:r>
      <w:r>
        <w:t xml:space="preserve">Developing novel biotechnological tools for pharmaceuticals, agriculture, and renewable energy. Tokyo’s proximity to global markets ensures rapid translation of research into commercial applications.</w:t>
      </w:r>
    </w:p>
    <w:p>
      <w:pPr>
        <w:numPr>
          <w:ilvl w:val="0"/>
          <w:numId w:val="1001"/>
        </w:numPr>
        <w:pStyle w:val="Compact"/>
      </w:pPr>
      <w:r>
        <w:rPr>
          <w:bCs/>
          <w:b/>
        </w:rPr>
        <w:t xml:space="preserve">Environmental and Ecological Biology:</w:t>
      </w:r>
      <w:r>
        <w:t xml:space="preserve"> </w:t>
      </w:r>
      <w:r>
        <w:t xml:space="preserve">Addressing climate change, biodiversity loss, and pollution through studies on microbial ecosystems, marine biology, and conservation strategies. Japan’s commitment to environmental sustainability makes this field particularly relevant.</w:t>
      </w:r>
    </w:p>
    <w:p>
      <w:pPr>
        <w:numPr>
          <w:ilvl w:val="0"/>
          <w:numId w:val="1001"/>
        </w:numPr>
        <w:pStyle w:val="Compact"/>
      </w:pPr>
      <w:r>
        <w:rPr>
          <w:bCs/>
          <w:b/>
        </w:rPr>
        <w:t xml:space="preserve">Bioethics and Public Health:</w:t>
      </w:r>
      <w:r>
        <w:t xml:space="preserve"> </w:t>
      </w:r>
      <w:r>
        <w:t xml:space="preserve">Navigating ethical concerns related to gene editing (e.g., CRISPR-Cas9), AI integration in medicine, and equitable access to biotechnological advancements.</w:t>
      </w:r>
    </w:p>
    <w:p>
      <w:pPr>
        <w:pStyle w:val="FirstParagraph"/>
      </w:pPr>
      <w:r>
        <w:t xml:space="preserve">Biologists in Tokyo are also increasingly involved in translational research, collaborating with engineers, data scientists, and medical professionals to create solutions that align with Japan’s national goals. For instance, the Ministry of Education, Culture, Sports, Science and Technology (MEXT) has prioritized interdisciplinary projects that integrate biology with robotics and artificial intelligence to address aging-related healthcare challenges.</w:t>
      </w:r>
    </w:p>
    <w:bookmarkEnd w:id="21"/>
    <w:bookmarkStart w:id="22" w:name="X063cdc8c6af73df675390515b3a742e322ce31a"/>
    <w:p>
      <w:pPr>
        <w:pStyle w:val="Heading2"/>
      </w:pPr>
      <w:r>
        <w:t xml:space="preserve">Challenges and Opportunities in Japan’s Scientific Ecosystem</w:t>
      </w:r>
    </w:p>
    <w:p>
      <w:pPr>
        <w:pStyle w:val="FirstParagraph"/>
      </w:pPr>
      <w:r>
        <w:t xml:space="preserve">While</w:t>
      </w:r>
      <w:r>
        <w:t xml:space="preserve"> </w:t>
      </w:r>
      <w:r>
        <w:rPr>
          <w:bCs/>
          <w:b/>
        </w:rPr>
        <w:t xml:space="preserve">Japan Tokyo</w:t>
      </w:r>
      <w:r>
        <w:t xml:space="preserve"> </w:t>
      </w:r>
      <w:r>
        <w:t xml:space="preserve">presents a wealth of opportunities for biologists, the field is not without its challenges. One significant hurdle is the highly competitive academic environment, where researchers must balance publication demands with grant acquisition and institutional expectations. Additionally, Japan’s aging population and low birth rate have placed increased pressure on healthcare systems, requiring biologists to develop innovative solutions for chronic diseases and elderly care.</w:t>
      </w:r>
    </w:p>
    <w:p>
      <w:pPr>
        <w:pStyle w:val="BodyText"/>
      </w:pPr>
      <w:r>
        <w:t xml:space="preserve">Another challenge lies in navigating Japan’s regulatory frameworks. The country has strict guidelines for clinical trials, genetic research, and biotechnology commercialization. Biologists must ensure compliance with these regulations while maintaining the pace of innovation. However, this also fosters a culture of meticulousness and precision that is a hallmark of Japanese scientific endeavors.</w:t>
      </w:r>
    </w:p>
    <w:p>
      <w:pPr>
        <w:pStyle w:val="BodyText"/>
      </w:pPr>
      <w:r>
        <w:t xml:space="preserve">Despite these challenges, Tokyo’s academic and industrial networks offer unparalleled opportunities for collaboration. The presence of world-renowned research centers, such as the National Institute for Basic Biology (NIBB) and the Japan Agency for Marine-Earth Science and Technology (JAMSTEC), provides biologists with access to cutting-edge technologies and global partnerships. Furthermore, Tokyo’s status as a multicultural hub attracts international researchers, fostering a dynamic exchange of ideas that enriches scientific discourse.</w:t>
      </w:r>
    </w:p>
    <w:bookmarkEnd w:id="22"/>
    <w:bookmarkStart w:id="23" w:name="contributions-to-global-science"/>
    <w:p>
      <w:pPr>
        <w:pStyle w:val="Heading2"/>
      </w:pPr>
      <w:r>
        <w:t xml:space="preserve">Contributions to Global Science</w:t>
      </w:r>
    </w:p>
    <w:p>
      <w:pPr>
        <w:pStyle w:val="FirstParagraph"/>
      </w:pPr>
      <w:r>
        <w:t xml:space="preserve">The contributions of biologists in</w:t>
      </w:r>
      <w:r>
        <w:t xml:space="preserve"> </w:t>
      </w:r>
      <w:r>
        <w:rPr>
          <w:bCs/>
          <w:b/>
        </w:rPr>
        <w:t xml:space="preserve">Japan Tokyo</w:t>
      </w:r>
      <w:r>
        <w:t xml:space="preserve"> </w:t>
      </w:r>
      <w:r>
        <w:t xml:space="preserve">extend far beyond national borders. Their work in genomics has influenced global efforts to map the human genome and understand complex diseases like Alzheimer’s and cancer. Japanese researchers have also pioneered advancements in regenerative medicine, such as induced pluripotent stem cells (iPSCs), which were first developed by Shinya Yamanaka at Kyoto University—a breakthrough now celebrated worldwide.</w:t>
      </w:r>
    </w:p>
    <w:p>
      <w:pPr>
        <w:pStyle w:val="BodyText"/>
      </w:pPr>
      <w:r>
        <w:t xml:space="preserve">Moreover, biologists in Tokyo play a critical role in addressing global issues like food security and climate resilience. For example, research on drought-resistant crops and sustainable aquaculture systems has been instrumental in supporting agricultural industries across Asia. These contributions underscore the importance of</w:t>
      </w:r>
      <w:r>
        <w:t xml:space="preserve"> </w:t>
      </w:r>
      <w:r>
        <w:rPr>
          <w:bCs/>
          <w:b/>
        </w:rPr>
        <w:t xml:space="preserve">Japan Tokyo</w:t>
      </w:r>
      <w:r>
        <w:t xml:space="preserve"> </w:t>
      </w:r>
      <w:r>
        <w:t xml:space="preserve">as a leader in applied biological sciences.</w:t>
      </w:r>
    </w:p>
    <w:bookmarkEnd w:id="23"/>
    <w:bookmarkStart w:id="24" w:name="conclusion"/>
    <w:p>
      <w:pPr>
        <w:pStyle w:val="Heading2"/>
      </w:pPr>
      <w:r>
        <w:t xml:space="preserve">Conclusion</w:t>
      </w:r>
    </w:p>
    <w:p>
      <w:pPr>
        <w:pStyle w:val="FirstParagraph"/>
      </w:pPr>
      <w:r>
        <w:t xml:space="preserve">In conclusion, the role of a biologist in</w:t>
      </w:r>
      <w:r>
        <w:t xml:space="preserve"> </w:t>
      </w:r>
      <w:r>
        <w:rPr>
          <w:bCs/>
          <w:b/>
        </w:rPr>
        <w:t xml:space="preserve">Japan Tokyo</w:t>
      </w:r>
      <w:r>
        <w:t xml:space="preserve"> </w:t>
      </w:r>
      <w:r>
        <w:t xml:space="preserve">is both prestigious and demanding, requiring a unique blend of academic excellence, interdisciplinary collaboration, and societal engagement. As Japan continues to invest in scientific innovation and global partnerships, biologists operating within this environment are poised to drive transformative discoveries that benefit not only their nation but the entire world. This abstract academic document underscores the critical importance of nurturing the next generation of biologists in Tokyo, ensuring that they are equipped to meet the challenges of an ever-evolving scientific landscape.</w:t>
      </w:r>
    </w:p>
    <w:p>
      <w:pPr>
        <w:pStyle w:val="BodyText"/>
      </w:pPr>
      <w:r>
        <w:t xml:space="preserve">The integration of biology with emerging technologies, ethical considerations, and societal needs in</w:t>
      </w:r>
      <w:r>
        <w:t xml:space="preserve"> </w:t>
      </w:r>
      <w:r>
        <w:rPr>
          <w:bCs/>
          <w:b/>
        </w:rPr>
        <w:t xml:space="preserve">Japan Tokyo</w:t>
      </w:r>
      <w:r>
        <w:t xml:space="preserve"> </w:t>
      </w:r>
      <w:r>
        <w:t xml:space="preserve">exemplifies how a biologist can contribute to both local and global progress. As such, the academic community in Tokyo remains a vital player in shaping the future of biological sciences.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Japan Tokyo</dc:title>
  <dc:creator/>
  <dc:language>en</dc:language>
  <cp:keywords/>
  <dcterms:created xsi:type="dcterms:W3CDTF">2026-07-23T10:31:16Z</dcterms:created>
  <dcterms:modified xsi:type="dcterms:W3CDTF">2026-07-23T10:31:16Z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