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543d2105da7c68df6e8a0e36a6cba5e6382a859"/>
    <w:p>
      <w:pPr>
        <w:pStyle w:val="Heading1"/>
      </w:pPr>
      <w:r>
        <w:t xml:space="preserve">Abstract Academic Document: The Role of Biologists in Morocco, Casablanca</w:t>
      </w:r>
    </w:p>
    <w:p>
      <w:pPr>
        <w:pStyle w:val="FirstParagraph"/>
      </w:pPr>
      <w:r>
        <w:rPr>
          <w:bCs/>
          <w:b/>
        </w:rPr>
        <w:t xml:space="preserve">Keywords:</w:t>
      </w:r>
      <w:r>
        <w:t xml:space="preserve"> </w:t>
      </w:r>
      <w:r>
        <w:t xml:space="preserve">Abstract academic, Biologist, Morocco Casablanca</w:t>
      </w:r>
    </w:p>
    <w:bookmarkStart w:id="20" w:name="Xbe7fd3635bd0c85b9796597399eb3373b83fcaa"/>
    <w:p>
      <w:pPr>
        <w:pStyle w:val="Heading2"/>
      </w:pPr>
      <w:r>
        <w:t xml:space="preserve">Introduction to the Role of Biologists in Morocco's Context</w:t>
      </w:r>
    </w:p>
    <w:p>
      <w:pPr>
        <w:pStyle w:val="FirstParagraph"/>
      </w:pPr>
      <w:r>
        <w:t xml:space="preserve">The field of biology has long been a cornerstone of scientific advancement, with biologists playing pivotal roles in understanding and addressing complex challenges related to health, environment, and sustainability. In Morocco, particularly in the dynamic urban center of Casablanca, biologists have emerged as vital contributors to both academic research and practical applications that align with national development goals. This abstract academic document explores the multifaceted contributions of biologists in Morocco’s Casablanca region, emphasizing their impact on public health, environmental conservation, and educational institutions.</w:t>
      </w:r>
    </w:p>
    <w:bookmarkEnd w:id="20"/>
    <w:bookmarkStart w:id="21" w:name="the-unique-context-of-casablanca"/>
    <w:p>
      <w:pPr>
        <w:pStyle w:val="Heading2"/>
      </w:pPr>
      <w:r>
        <w:t xml:space="preserve">The Unique Context of Casablanca</w:t>
      </w:r>
    </w:p>
    <w:p>
      <w:pPr>
        <w:pStyle w:val="FirstParagraph"/>
      </w:pPr>
      <w:r>
        <w:t xml:space="preserve">Casablanca, as Morocco’s economic and cultural hub, presents a unique environment where biologists operate at the intersection of urban development and ecological challenges. The city’s rapid industrialization, growing population, and coastal geography have created specific demands for biological research. For instance, biologists in Casablanca are actively involved in studying the effects of climate change on local biodiversity, water quality management in the Bouregreg River basin, and the genetic diversity of native plant species used in traditional Moroccan agriculture.</w:t>
      </w:r>
    </w:p>
    <w:bookmarkEnd w:id="21"/>
    <w:bookmarkStart w:id="22" w:name="biologists-and-public-health-in-morocco"/>
    <w:p>
      <w:pPr>
        <w:pStyle w:val="Heading2"/>
      </w:pPr>
      <w:r>
        <w:t xml:space="preserve">Biologists and Public Health in Morocco</w:t>
      </w:r>
    </w:p>
    <w:p>
      <w:pPr>
        <w:pStyle w:val="FirstParagraph"/>
      </w:pPr>
      <w:r>
        <w:t xml:space="preserve">Biologists in Morocco Casablanca are instrumental in addressing public health challenges that have long plagued the region. Their work spans from epidemiological studies on infectious diseases to the development of diagnostic tools for zoonotic pathogens. For example, research conducted by biologists at the Faculty of Sciences and Letters at Hassan II University has focused on combating vector-borne diseases such as dengue fever and malaria, which are exacerbated by urbanization and climate change in Casablanca. These efforts align with Morocco’s national strategy to strengthen healthcare infrastructure while leveraging cutting-edge biological research.</w:t>
      </w:r>
    </w:p>
    <w:bookmarkEnd w:id="22"/>
    <w:bookmarkStart w:id="23" w:name="X769fbc26ec8aa4ce0f5af440cb052f42a540e32"/>
    <w:p>
      <w:pPr>
        <w:pStyle w:val="Heading2"/>
      </w:pPr>
      <w:r>
        <w:t xml:space="preserve">Environmental Conservation and Sustainability</w:t>
      </w:r>
    </w:p>
    <w:p>
      <w:pPr>
        <w:pStyle w:val="FirstParagraph"/>
      </w:pPr>
      <w:r>
        <w:t xml:space="preserve">In Casablanca, biologists contribute significantly to environmental conservation initiatives aimed at mitigating the ecological footprint of urban expansion. Their studies on marine ecosystems in the Atlantic Ocean, including the impact of industrial waste on coastal species like fish and mollusks, have informed policy decisions by Moroccan authorities. Additionally, biologists are working with local communities to restore wetlands and protect mangrove forests in the region’s coastal areas, which serve as critical buffers against rising sea levels.</w:t>
      </w:r>
    </w:p>
    <w:bookmarkEnd w:id="23"/>
    <w:bookmarkStart w:id="24" w:name="X414ffa8775a09f5f3430ae452952a096caa2740"/>
    <w:p>
      <w:pPr>
        <w:pStyle w:val="Heading2"/>
      </w:pPr>
      <w:r>
        <w:t xml:space="preserve">Academic Institutions and Research Centers</w:t>
      </w:r>
    </w:p>
    <w:p>
      <w:pPr>
        <w:pStyle w:val="FirstParagraph"/>
      </w:pPr>
      <w:r>
        <w:t xml:space="preserve">Casablanca is home to several prestigious academic institutions that attract biologists from across Morocco and internationally. The Cadi Ayyad University in Marrakech has a branch in Casablanca focused on applied biological sciences, where researchers are developing sustainable agricultural practices tailored to the region’s arid climate. Similarly, the Moroccan Institute of Science and Technology (MIST) collaborates with biologists to explore biotechnology applications in medicine and industry. These institutions not only advance scientific knowledge but also provide training for a new generation of biologists who will address Morocco’s evolving needs.</w:t>
      </w:r>
    </w:p>
    <w:bookmarkEnd w:id="24"/>
    <w:bookmarkStart w:id="25" w:name="X749959cc80ca7077726825842d43d77de4d9873"/>
    <w:p>
      <w:pPr>
        <w:pStyle w:val="Heading2"/>
      </w:pPr>
      <w:r>
        <w:t xml:space="preserve">Challenges Faced by Biologists in Casablanca</w:t>
      </w:r>
    </w:p>
    <w:p>
      <w:pPr>
        <w:pStyle w:val="FirstParagraph"/>
      </w:pPr>
      <w:r>
        <w:t xml:space="preserve">Despite their critical contributions, biologists in Casablanca face several challenges, including limited funding for long-term research projects and the need for international collaboration to access advanced technologies. Additionally, the rapid pace of urbanization has led to increased pollution and habitat destruction, requiring biologists to constantly adapt their methodologies. However, partnerships between local universities and global organizations have helped overcome some of these obstacles.</w:t>
      </w:r>
    </w:p>
    <w:bookmarkEnd w:id="25"/>
    <w:bookmarkStart w:id="26" w:name="X4c293babbf7eb37d8190c4b4574114544ea045e"/>
    <w:p>
      <w:pPr>
        <w:pStyle w:val="Heading2"/>
      </w:pPr>
      <w:r>
        <w:t xml:space="preserve">Biological Research in Casablanca: A Case Study</w:t>
      </w:r>
    </w:p>
    <w:p>
      <w:pPr>
        <w:pStyle w:val="FirstParagraph"/>
      </w:pPr>
      <w:r>
        <w:t xml:space="preserve">A notable case study involves the work of Dr. Amina El-Khatib, a biologist at the Hassan II University, whose research on desertification and soil microbiology has provided innovative solutions for restoring degraded land in Morocco’s semi-arid regions. Her team’s findings have influenced national policies on sustainable agriculture and have been adopted by farmers in Casablanca’s outskirts. This example underscores the practical applications of biological research conducted within Morocco Casablanca.</w:t>
      </w:r>
    </w:p>
    <w:bookmarkEnd w:id="26"/>
    <w:bookmarkStart w:id="27" w:name="X8499100fce1d4b4c1cac4a9e7391d2fad7f5954"/>
    <w:p>
      <w:pPr>
        <w:pStyle w:val="Heading2"/>
      </w:pPr>
      <w:r>
        <w:t xml:space="preserve">Future Directions for Biologists in Casablanca</w:t>
      </w:r>
    </w:p>
    <w:p>
      <w:pPr>
        <w:pStyle w:val="FirstParagraph"/>
      </w:pPr>
      <w:r>
        <w:t xml:space="preserve">The future of biological research in Casablanca is poised to expand into emerging fields such as synthetic biology, bioinformatics, and biotechnology. With the growing emphasis on renewable energy and circular economies, biologists are expected to play a key role in developing bio-based solutions for waste management and energy production. Furthermore, the integration of AI tools into biological research is likely to revolutionize how data is analyzed in areas like genomics and environmental monitoring.</w:t>
      </w:r>
    </w:p>
    <w:bookmarkEnd w:id="27"/>
    <w:bookmarkStart w:id="28" w:name="Xb3996d5e64b9412512b3bdc222e1334a5675295"/>
    <w:p>
      <w:pPr>
        <w:pStyle w:val="Heading2"/>
      </w:pPr>
      <w:r>
        <w:t xml:space="preserve">Conclusion: The Integral Role of Biologists in Morocco Casablanca</w:t>
      </w:r>
    </w:p>
    <w:p>
      <w:pPr>
        <w:pStyle w:val="FirstParagraph"/>
      </w:pPr>
      <w:r>
        <w:t xml:space="preserve">In conclusion, biologists operating within Morocco’s Casablanca region are not only advancing academic knowledge but also addressing pressing societal issues through their work. From public health to environmental sustainability, their contributions are vital to the country’s progress. As an abstract academic document, this analysis highlights the indispensable role of biologists in shaping a resilient and innovative future for Morocco, with Casablanca serving as a microcosm of global biological research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Morocco Casablanca</dc:title>
  <dc:creator/>
  <dc:language>en</dc:language>
  <cp:keywords/>
  <dcterms:created xsi:type="dcterms:W3CDTF">2026-07-24T02:11:40Z</dcterms:created>
  <dcterms:modified xsi:type="dcterms:W3CDTF">2026-07-24T02:11:40Z</dcterms:modified>
</cp:coreProperties>
</file>

<file path=docProps/custom.xml><?xml version="1.0" encoding="utf-8"?>
<Properties xmlns="http://schemas.openxmlformats.org/officeDocument/2006/custom-properties" xmlns:vt="http://schemas.openxmlformats.org/officeDocument/2006/docPropsVTypes"/>
</file>