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Biologist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4" w:name="X78b6bff5aa25694c076267336fa2d20c85ac299"/>
    <w:p>
      <w:pPr>
        <w:pStyle w:val="Heading1"/>
      </w:pPr>
      <w:r>
        <w:t xml:space="preserve">Abstract Academic Document: The Role of Biologist in Nepal Kathmandu</w:t>
      </w:r>
    </w:p>
    <w:bookmarkStart w:id="20" w:name="abstract"/>
    <w:p>
      <w:pPr>
        <w:pStyle w:val="Heading2"/>
      </w:pPr>
      <w:r>
        <w:t xml:space="preserve">Abstract</w:t>
      </w:r>
    </w:p>
    <w:p>
      <w:pPr>
        <w:pStyle w:val="FirstParagraph"/>
      </w:pPr>
      <w:r>
        <w:t xml:space="preserve">In the context of global environmental challenges and the escalating need for sustainable development, the role of a biologist has become increasingly critical, particularly within regions like Nepal Kathmandu. This academic abstract explores the multifaceted contributions of biologists in Nepal Kathmandu, emphasizing their significance in biodiversity conservation, ecological research, and community-based environmental education. As a hub of cultural and geographical diversity nestled between the Himalayas and the Terai plains, Kathmandu Valley presents unique opportunities and challenges for biologists to address pressing ecological issues while fostering scientific innovation.</w:t>
      </w:r>
    </w:p>
    <w:p>
      <w:pPr>
        <w:pStyle w:val="BodyText"/>
      </w:pPr>
      <w:r>
        <w:t xml:space="preserve">The biologist in Nepal Kathmandu operates at the intersection of applied science and policy-making, contributing to initiatives that range from protecting endemic species to mitigating the impacts of climate change. This document outlines the academic, professional, and societal dimensions of a biologist's work in this region. It highlights their role in studying Nepal's rich ecosystems—such as the Chitwan National Park, Langtang Valley Conservation Area, and the rapidly urbanizing Kathmandu Metropolitan City—while addressing local environmental concerns like deforestation, pollution, and habitat fragmentation.</w:t>
      </w:r>
    </w:p>
    <w:p>
      <w:pPr>
        <w:pStyle w:val="BodyText"/>
      </w:pPr>
      <w:r>
        <w:t xml:space="preserve">The academic discipline of biology in Nepal Kathmandu has evolved significantly over the past decade. Institutions such as Tribhuvan University (TU), Kathmandu University (KU), and the Nepal Academy of Science and Technology (NAST) have established robust programs in environmental biology, ecology, and conservation science. These institutions not only provide education to aspiring biologists but also conduct groundbreaking research that informs national policies on biodiversity protection. For instance, studies by biologists in Kathmandu have led to the identification of new species of flora and fauna, including rare amphibians in the Himalayan foothills and medicinal plants in the Terai region.</w:t>
      </w:r>
    </w:p>
    <w:p>
      <w:pPr>
        <w:pStyle w:val="BodyText"/>
      </w:pPr>
      <w:r>
        <w:t xml:space="preserve">One of the primary challenges faced by biologists in Nepal Kathmandu is balancing ecological preservation with rapid urbanization. The Kathmandu Valley, home to over 2 million people, has experienced severe land degradation due to construction activities, waste management issues, and encroachment into natural habitats. Biologists play a pivotal role in mitigating these challenges through interdisciplinary collaborations with urban planners, policymakers, and local communities. They design strategies such as green infrastructure projects (e.g., urban wetlands and tree-planting campaigns) and advocate for the inclusion of ecological principles in city planning frameworks like the Kathmandu Valley Development Plan.</w:t>
      </w:r>
    </w:p>
    <w:p>
      <w:pPr>
        <w:pStyle w:val="BodyText"/>
      </w:pPr>
      <w:r>
        <w:t xml:space="preserve">The academic contributions of biologists in Nepal Kathmandu extend beyond research to include public engagement and education. Through workshops, citizen science programs, and outreach initiatives, they empower communities with knowledge about sustainable practices. For example, biologists have partnered with schools in the valley to create biodiversity gardens that serve as both educational tools and conservation sites. These efforts align with the United Nations Sustainable Development Goals (SDGs), particularly SDG 15 (Life on Land) and SDG 13 (Climate Action), by promoting ecological literacy and fostering a culture of environmental stewardship.</w:t>
      </w:r>
    </w:p>
    <w:p>
      <w:pPr>
        <w:pStyle w:val="BodyText"/>
      </w:pPr>
      <w:r>
        <w:t xml:space="preserve">Technological advancements have further amplified the impact of biologists in Nepal Kathmandu. The integration of tools like remote sensing, geographic information systems (GIS), and molecular biology has enabled researchers to monitor ecosystems with greater precision. For instance, DNA barcoding techniques are now used to identify illegally traded wildlife products, while satellite imagery helps track deforestation rates in the surrounding hills. These innovations not only enhance the accuracy of biological research but also provide actionable data for policymakers and conservationists.</w:t>
      </w:r>
    </w:p>
    <w:p>
      <w:pPr>
        <w:pStyle w:val="BodyText"/>
      </w:pPr>
      <w:r>
        <w:t xml:space="preserve">However, biologists in Nepal Kathmandu face systemic challenges such as limited funding for environmental research, a shortage of trained professionals, and competing priorities in a developing nation. Despite these obstacles, the field remains vibrant due to the growing recognition of biodiversity as a cornerstone of Nepal's cultural and economic identity. The government has initiated programs like the National Biodiversity Strategy and Action Plan (NBSAP) to institutionalize conservation efforts, creating new opportunities for biologists to contribute to national priorities.</w:t>
      </w:r>
    </w:p>
    <w:p>
      <w:pPr>
        <w:pStyle w:val="BodyText"/>
      </w:pPr>
      <w:r>
        <w:t xml:space="preserve">In conclusion, the biologist in Nepal Kathmandu is a vital actor in addressing both local and global environmental issues. Their academic work bridges theoretical knowledge with practical applications, ensuring that ecological preservation remains a central focus amid socio-economic development. As Nepal continues to navigate the complexities of modernization, the role of biologists will be instrumental in safeguarding its unique natural heritage while promoting sustainable practices for future generations. This abstract underscores the importance of nurturing biological research and education in Kathmandu to ensure that Nepal's ecosystems remain resilient in an era of environmental uncertainty.</w:t>
      </w:r>
    </w:p>
    <w:bookmarkEnd w:id="20"/>
    <w:bookmarkStart w:id="21"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Biologist</w:t>
      </w:r>
    </w:p>
    <w:p>
      <w:pPr>
        <w:numPr>
          <w:ilvl w:val="0"/>
          <w:numId w:val="1001"/>
        </w:numPr>
        <w:pStyle w:val="Compact"/>
      </w:pPr>
      <w:r>
        <w:rPr>
          <w:bCs/>
          <w:b/>
        </w:rPr>
        <w:t xml:space="preserve">Nepal Kathmandu</w:t>
      </w:r>
    </w:p>
    <w:bookmarkEnd w:id="21"/>
    <w:bookmarkStart w:id="23" w:name="references"/>
    <w:bookmarkStart w:id="22" w:name="references-selected"/>
    <w:p>
      <w:pPr>
        <w:pStyle w:val="Heading2"/>
      </w:pPr>
      <w:r>
        <w:t xml:space="preserve">References (Selected)</w:t>
      </w:r>
    </w:p>
    <w:p>
      <w:pPr>
        <w:pStyle w:val="FirstParagraph"/>
      </w:pPr>
      <w:r>
        <w:t xml:space="preserve">1. Ministry of Forests and Environment, Nepal. (2023). National Biodiversity Strategy and Action Plan (NBSAP).</w:t>
      </w:r>
      <w:r>
        <w:br/>
      </w:r>
      <w:r>
        <w:t xml:space="preserve">2. Tribhuvan University Department of Zoology. (2021). Ecological Studies in the Kathmandu Valley.</w:t>
      </w:r>
      <w:r>
        <w:br/>
      </w:r>
      <w:r>
        <w:t xml:space="preserve">3. Nepal Academy of Science and Technology (NAST). (2020). Conservation Research Initiatives in the Himalayas.</w:t>
      </w:r>
    </w:p>
    <w:bookmarkEnd w:id="22"/>
    <w:bookmarkEnd w:id="23"/>
    <w:p>
      <w:pPr>
        <w:pStyle w:val="BodyText"/>
      </w:pPr>
      <w:r>
        <w:t xml:space="preserv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Biologist in Nepal Kathmandu</dc:title>
  <dc:creator/>
  <dc:language>en</dc:language>
  <cp:keywords/>
  <dcterms:created xsi:type="dcterms:W3CDTF">2026-07-21T15:15:06Z</dcterms:created>
  <dcterms:modified xsi:type="dcterms:W3CDTF">2026-07-21T15:15:06Z</dcterms:modified>
</cp:coreProperties>
</file>

<file path=docProps/custom.xml><?xml version="1.0" encoding="utf-8"?>
<Properties xmlns="http://schemas.openxmlformats.org/officeDocument/2006/custom-properties" xmlns:vt="http://schemas.openxmlformats.org/officeDocument/2006/docPropsVTypes"/>
</file>